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1A9FC3">
      <w:pPr>
        <w:spacing w:line="360" w:lineRule="auto"/>
        <w:jc w:val="center"/>
        <w:rPr>
          <w:sz w:val="36"/>
          <w:szCs w:val="36"/>
        </w:rPr>
      </w:pPr>
      <w:r>
        <w:rPr>
          <w:sz w:val="36"/>
          <w:szCs w:val="36"/>
        </w:rPr>
        <w:t>《石油化工高等学校学报》2023年至20</w:t>
      </w:r>
      <w:r>
        <w:rPr>
          <w:rFonts w:hint="eastAsia"/>
          <w:sz w:val="36"/>
          <w:szCs w:val="36"/>
        </w:rPr>
        <w:t>2</w:t>
      </w:r>
      <w:r>
        <w:rPr>
          <w:sz w:val="36"/>
          <w:szCs w:val="36"/>
        </w:rPr>
        <w:t>6年文献目录</w:t>
      </w:r>
    </w:p>
    <w:p w14:paraId="2E6FAB6C">
      <w:pPr>
        <w:spacing w:line="360" w:lineRule="auto"/>
        <w:jc w:val="left"/>
        <w:rPr>
          <w:rFonts w:hint="eastAsia"/>
          <w:sz w:val="28"/>
          <w:szCs w:val="28"/>
        </w:rPr>
      </w:pPr>
      <w:r>
        <w:rPr>
          <w:sz w:val="28"/>
          <w:szCs w:val="28"/>
        </w:rPr>
        <w:t>《石油化工高等学校学报》引用方法：</w:t>
      </w:r>
      <w:r>
        <w:rPr>
          <w:rFonts w:hint="eastAsia"/>
          <w:sz w:val="28"/>
          <w:szCs w:val="28"/>
        </w:rPr>
        <w:t>查找相关文献直接复制粘贴</w:t>
      </w:r>
      <w:r>
        <w:rPr>
          <w:sz w:val="28"/>
          <w:szCs w:val="28"/>
        </w:rPr>
        <w:t>。</w:t>
      </w:r>
    </w:p>
    <w:p w14:paraId="0D100ED3">
      <w:pPr>
        <w:spacing w:line="360" w:lineRule="auto"/>
        <w:jc w:val="left"/>
        <w:rPr>
          <w:rFonts w:hint="eastAsia"/>
          <w:sz w:val="28"/>
          <w:szCs w:val="28"/>
        </w:rPr>
      </w:pPr>
      <w:r>
        <w:rPr>
          <w:rFonts w:hint="eastAsia"/>
          <w:sz w:val="28"/>
          <w:szCs w:val="28"/>
        </w:rPr>
        <w:t>注：期刊英文名称为</w:t>
      </w:r>
      <w:r>
        <w:rPr>
          <w:sz w:val="28"/>
          <w:szCs w:val="28"/>
        </w:rPr>
        <w:t>Journal of Petrochemical Universities</w:t>
      </w:r>
      <w:r>
        <w:rPr>
          <w:rFonts w:hint="eastAsia"/>
          <w:sz w:val="28"/>
          <w:szCs w:val="28"/>
        </w:rPr>
        <w:t>《石油化工高等学校学报》，英文简称为：</w:t>
      </w:r>
      <w:r>
        <w:rPr>
          <w:sz w:val="28"/>
          <w:szCs w:val="28"/>
        </w:rPr>
        <w:t>J PETROCHEM UNIV</w:t>
      </w:r>
      <w:r>
        <w:rPr>
          <w:rFonts w:hint="eastAsia"/>
          <w:sz w:val="28"/>
          <w:szCs w:val="28"/>
        </w:rPr>
        <w:t>.</w:t>
      </w:r>
    </w:p>
    <w:p w14:paraId="773F6F7F">
      <w:pPr>
        <w:spacing w:line="360" w:lineRule="auto"/>
        <w:jc w:val="center"/>
        <w:rPr>
          <w:b/>
          <w:sz w:val="28"/>
          <w:szCs w:val="28"/>
        </w:rPr>
      </w:pPr>
      <w:r>
        <w:rPr>
          <w:b/>
          <w:sz w:val="28"/>
          <w:szCs w:val="28"/>
        </w:rPr>
        <w:t>2026年39卷</w:t>
      </w:r>
      <w:r>
        <w:rPr>
          <w:rFonts w:hint="eastAsia"/>
          <w:b/>
          <w:sz w:val="28"/>
          <w:szCs w:val="28"/>
        </w:rPr>
        <w:t>第</w:t>
      </w:r>
      <w:r>
        <w:rPr>
          <w:rFonts w:hint="eastAsia"/>
          <w:b/>
          <w:sz w:val="28"/>
          <w:szCs w:val="28"/>
          <w:lang w:val="en-US" w:eastAsia="zh-CN"/>
        </w:rPr>
        <w:t>5</w:t>
      </w:r>
      <w:r>
        <w:rPr>
          <w:b/>
          <w:sz w:val="28"/>
          <w:szCs w:val="28"/>
        </w:rPr>
        <w:t>期</w:t>
      </w:r>
    </w:p>
    <w:p w14:paraId="7885F0BA">
      <w:pPr>
        <w:pStyle w:val="7"/>
        <w:numPr>
          <w:ilvl w:val="0"/>
          <w:numId w:val="1"/>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许庆坦, 彭祥. 稀土元素对电解水催化剂的性能调控：策略、机制与展望[J]. 石油化工高等学校学报, 2026, 39(5): 1-13.</w:t>
      </w:r>
    </w:p>
    <w:p w14:paraId="2474648B">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XU</w:t>
      </w:r>
      <w:r>
        <w:rPr>
          <w:rFonts w:hint="eastAsia" w:ascii="微软雅黑" w:hAnsi="微软雅黑"/>
          <w:color w:val="333333"/>
          <w:sz w:val="21"/>
          <w:szCs w:val="21"/>
          <w:lang w:val="en-US" w:eastAsia="zh-CN"/>
        </w:rPr>
        <w:t xml:space="preserve"> </w:t>
      </w:r>
      <w:r>
        <w:rPr>
          <w:rFonts w:hint="eastAsia" w:ascii="微软雅黑" w:hAnsi="微软雅黑"/>
          <w:color w:val="333333"/>
          <w:sz w:val="21"/>
          <w:szCs w:val="21"/>
        </w:rPr>
        <w:t>Qingtan,PENG Xiang. Tailoring Electrocatalytic Performance via Rare Earth Elements in Water Splitting Catalysts:Strategies,Mechanisms and Perspectives[J]. Journal of Petrochemical Universities, 2026, 39(5): 1-13.</w:t>
      </w:r>
    </w:p>
    <w:p w14:paraId="531ED3CF">
      <w:pPr>
        <w:pStyle w:val="7"/>
        <w:numPr>
          <w:ilvl w:val="0"/>
          <w:numId w:val="1"/>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许晓佺, 王宁, 郭铭瑞. Fe</w:t>
      </w:r>
      <w:r>
        <w:rPr>
          <w:rFonts w:hint="eastAsia" w:ascii="微软雅黑" w:hAnsi="微软雅黑"/>
          <w:color w:val="333333"/>
          <w:sz w:val="21"/>
          <w:szCs w:val="21"/>
          <w:vertAlign w:val="subscript"/>
          <w:lang w:val="en-US" w:eastAsia="zh-CN"/>
        </w:rPr>
        <w:t>7</w:t>
      </w:r>
      <w:r>
        <w:rPr>
          <w:rFonts w:hint="eastAsia" w:ascii="微软雅黑" w:hAnsi="微软雅黑"/>
          <w:color w:val="333333"/>
          <w:sz w:val="21"/>
          <w:szCs w:val="21"/>
          <w:lang w:val="en-US" w:eastAsia="zh-CN"/>
        </w:rPr>
        <w:t>S</w:t>
      </w:r>
      <w:r>
        <w:rPr>
          <w:rFonts w:hint="eastAsia" w:ascii="微软雅黑" w:hAnsi="微软雅黑"/>
          <w:color w:val="333333"/>
          <w:sz w:val="21"/>
          <w:szCs w:val="21"/>
          <w:vertAlign w:val="subscript"/>
          <w:lang w:val="en-US" w:eastAsia="zh-CN"/>
        </w:rPr>
        <w:t>8</w:t>
      </w:r>
      <w:r>
        <w:rPr>
          <w:rFonts w:hint="eastAsia" w:ascii="微软雅黑" w:hAnsi="微软雅黑"/>
          <w:color w:val="333333"/>
          <w:sz w:val="21"/>
          <w:szCs w:val="21"/>
        </w:rPr>
        <w:t>/Co</w:t>
      </w:r>
      <w:r>
        <w:rPr>
          <w:rFonts w:hint="eastAsia" w:ascii="微软雅黑" w:hAnsi="微软雅黑"/>
          <w:color w:val="333333"/>
          <w:sz w:val="21"/>
          <w:szCs w:val="21"/>
          <w:vertAlign w:val="subscript"/>
          <w:lang w:val="en-US" w:eastAsia="zh-CN"/>
        </w:rPr>
        <w:t>9</w:t>
      </w:r>
      <w:r>
        <w:rPr>
          <w:rFonts w:hint="eastAsia" w:ascii="微软雅黑" w:hAnsi="微软雅黑"/>
          <w:color w:val="333333"/>
          <w:sz w:val="21"/>
          <w:szCs w:val="21"/>
          <w:lang w:val="en-US" w:eastAsia="zh-CN"/>
        </w:rPr>
        <w:t>S</w:t>
      </w:r>
      <w:r>
        <w:rPr>
          <w:rFonts w:hint="eastAsia" w:ascii="微软雅黑" w:hAnsi="微软雅黑"/>
          <w:color w:val="333333"/>
          <w:sz w:val="21"/>
          <w:szCs w:val="21"/>
          <w:vertAlign w:val="subscript"/>
          <w:lang w:val="en-US" w:eastAsia="zh-CN"/>
        </w:rPr>
        <w:t>8</w:t>
      </w:r>
      <w:r>
        <w:rPr>
          <w:rFonts w:hint="eastAsia" w:ascii="微软雅黑" w:hAnsi="微软雅黑"/>
          <w:color w:val="333333"/>
          <w:sz w:val="21"/>
          <w:szCs w:val="21"/>
        </w:rPr>
        <w:t>@CNTs复合材料的制备及其电磁波吸收性能研究[J]. 石油化工高等学校学报, 2026, 39(5): 14-23.</w:t>
      </w:r>
    </w:p>
    <w:p w14:paraId="1F405124">
      <w:pPr>
        <w:pStyle w:val="7"/>
        <w:shd w:val="clear" w:color="auto" w:fill="FFFFFF"/>
        <w:spacing w:before="0" w:beforeAutospacing="0" w:after="0" w:afterAutospacing="0"/>
        <w:jc w:val="left"/>
        <w:rPr>
          <w:rFonts w:hint="eastAsia" w:ascii="微软雅黑" w:hAnsi="微软雅黑"/>
          <w:color w:val="333333"/>
          <w:sz w:val="21"/>
          <w:szCs w:val="21"/>
        </w:rPr>
      </w:pPr>
      <w:r>
        <w:rPr>
          <w:rFonts w:hint="eastAsia" w:ascii="微软雅黑" w:hAnsi="微软雅黑"/>
          <w:color w:val="333333"/>
          <w:sz w:val="21"/>
          <w:szCs w:val="21"/>
        </w:rPr>
        <w:t>XU</w:t>
      </w:r>
      <w:r>
        <w:rPr>
          <w:rFonts w:hint="eastAsia" w:ascii="微软雅黑" w:hAnsi="微软雅黑"/>
          <w:color w:val="333333"/>
          <w:sz w:val="21"/>
          <w:szCs w:val="21"/>
          <w:lang w:val="en-US" w:eastAsia="zh-CN"/>
        </w:rPr>
        <w:t xml:space="preserve"> </w:t>
      </w:r>
      <w:r>
        <w:rPr>
          <w:rFonts w:hint="eastAsia" w:ascii="微软雅黑" w:hAnsi="微软雅黑"/>
          <w:color w:val="333333"/>
          <w:sz w:val="21"/>
          <w:szCs w:val="21"/>
        </w:rPr>
        <w:t>Xiaoquan,WANG Ning,GUO Mingrui. Synthesis of Fe</w:t>
      </w:r>
      <w:r>
        <w:rPr>
          <w:rFonts w:hint="eastAsia" w:ascii="微软雅黑" w:hAnsi="微软雅黑"/>
          <w:color w:val="333333"/>
          <w:sz w:val="21"/>
          <w:szCs w:val="21"/>
          <w:vertAlign w:val="subscript"/>
          <w:lang w:val="en-US" w:eastAsia="zh-CN"/>
        </w:rPr>
        <w:t>7</w:t>
      </w:r>
      <w:r>
        <w:rPr>
          <w:rFonts w:hint="eastAsia" w:ascii="微软雅黑" w:hAnsi="微软雅黑"/>
          <w:color w:val="333333"/>
          <w:sz w:val="21"/>
          <w:szCs w:val="21"/>
          <w:lang w:val="en-US" w:eastAsia="zh-CN"/>
        </w:rPr>
        <w:t>S</w:t>
      </w:r>
      <w:r>
        <w:rPr>
          <w:rFonts w:hint="eastAsia" w:ascii="微软雅黑" w:hAnsi="微软雅黑"/>
          <w:color w:val="333333"/>
          <w:sz w:val="21"/>
          <w:szCs w:val="21"/>
          <w:vertAlign w:val="subscript"/>
          <w:lang w:val="en-US" w:eastAsia="zh-CN"/>
        </w:rPr>
        <w:t>8</w:t>
      </w:r>
      <w:r>
        <w:rPr>
          <w:rFonts w:hint="eastAsia" w:ascii="微软雅黑" w:hAnsi="微软雅黑"/>
          <w:color w:val="333333"/>
          <w:sz w:val="21"/>
          <w:szCs w:val="21"/>
        </w:rPr>
        <w:t>/Co</w:t>
      </w:r>
      <w:r>
        <w:rPr>
          <w:rFonts w:hint="eastAsia" w:ascii="微软雅黑" w:hAnsi="微软雅黑"/>
          <w:color w:val="333333"/>
          <w:sz w:val="21"/>
          <w:szCs w:val="21"/>
          <w:vertAlign w:val="subscript"/>
          <w:lang w:val="en-US" w:eastAsia="zh-CN"/>
        </w:rPr>
        <w:t>9</w:t>
      </w:r>
      <w:r>
        <w:rPr>
          <w:rFonts w:hint="eastAsia" w:ascii="微软雅黑" w:hAnsi="微软雅黑"/>
          <w:color w:val="333333"/>
          <w:sz w:val="21"/>
          <w:szCs w:val="21"/>
          <w:lang w:val="en-US" w:eastAsia="zh-CN"/>
        </w:rPr>
        <w:t>S</w:t>
      </w:r>
      <w:r>
        <w:rPr>
          <w:rFonts w:hint="eastAsia" w:ascii="微软雅黑" w:hAnsi="微软雅黑"/>
          <w:color w:val="333333"/>
          <w:sz w:val="21"/>
          <w:szCs w:val="21"/>
          <w:vertAlign w:val="subscript"/>
          <w:lang w:val="en-US" w:eastAsia="zh-CN"/>
        </w:rPr>
        <w:t>8</w:t>
      </w:r>
      <w:r>
        <w:rPr>
          <w:rFonts w:hint="eastAsia" w:ascii="微软雅黑" w:hAnsi="微软雅黑"/>
          <w:color w:val="333333"/>
          <w:sz w:val="21"/>
          <w:szCs w:val="21"/>
        </w:rPr>
        <w:t>@CNTs Composites and Their Electromagnetic Wave Absorption Properties[J]. Journal of Petrochemical Universities, 2026, 39(5): 14-23.</w:t>
      </w:r>
    </w:p>
    <w:p w14:paraId="39111EBC">
      <w:pPr>
        <w:pStyle w:val="7"/>
        <w:numPr>
          <w:ilvl w:val="0"/>
          <w:numId w:val="1"/>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刘明泓, 陈俊宇, 邓家轩, </w:t>
      </w:r>
      <w:r>
        <w:rPr>
          <w:rFonts w:hint="eastAsia" w:ascii="微软雅黑" w:hAnsi="微软雅黑"/>
          <w:color w:val="333333"/>
          <w:sz w:val="21"/>
          <w:szCs w:val="21"/>
          <w:lang w:val="en-US" w:eastAsia="zh-CN"/>
        </w:rPr>
        <w:t>等</w:t>
      </w:r>
      <w:r>
        <w:rPr>
          <w:rFonts w:hint="eastAsia" w:ascii="微软雅黑" w:hAnsi="微软雅黑"/>
          <w:color w:val="333333"/>
          <w:sz w:val="21"/>
          <w:szCs w:val="21"/>
        </w:rPr>
        <w:t>. 自支撑型氧化钼/碳微球复合材料的制备及储锂性能研究[J]. 石油化工高等学校学报, 2026, 39(5): 24-33.</w:t>
      </w:r>
    </w:p>
    <w:p w14:paraId="51F5A3B8">
      <w:pPr>
        <w:spacing w:line="360" w:lineRule="auto"/>
        <w:jc w:val="left"/>
        <w:rPr>
          <w:rFonts w:hint="eastAsia"/>
          <w:sz w:val="28"/>
          <w:szCs w:val="28"/>
        </w:rPr>
      </w:pPr>
      <w:r>
        <w:rPr>
          <w:rFonts w:ascii="微软雅黑" w:hAnsi="微软雅黑" w:eastAsia="微软雅黑" w:cs="微软雅黑"/>
          <w:i w:val="0"/>
          <w:iCs w:val="0"/>
          <w:caps w:val="0"/>
          <w:color w:val="333333"/>
          <w:spacing w:val="0"/>
          <w:sz w:val="21"/>
          <w:szCs w:val="21"/>
          <w:shd w:val="clear" w:fill="FFFFFF"/>
        </w:rPr>
        <w:t>LIU</w:t>
      </w:r>
      <w:r>
        <w:rPr>
          <w:rFonts w:hint="eastAsia" w:ascii="微软雅黑" w:hAnsi="微软雅黑" w:eastAsia="微软雅黑" w:cs="微软雅黑"/>
          <w:i w:val="0"/>
          <w:iCs w:val="0"/>
          <w:caps w:val="0"/>
          <w:color w:val="333333"/>
          <w:spacing w:val="0"/>
          <w:sz w:val="21"/>
          <w:szCs w:val="21"/>
          <w:shd w:val="clear" w:fill="FFFFFF"/>
          <w:lang w:val="en-US" w:eastAsia="zh-CN"/>
        </w:rPr>
        <w:t xml:space="preserve"> </w:t>
      </w:r>
      <w:r>
        <w:rPr>
          <w:rFonts w:ascii="微软雅黑" w:hAnsi="微软雅黑" w:eastAsia="微软雅黑" w:cs="微软雅黑"/>
          <w:i w:val="0"/>
          <w:iCs w:val="0"/>
          <w:caps w:val="0"/>
          <w:color w:val="333333"/>
          <w:spacing w:val="0"/>
          <w:sz w:val="21"/>
          <w:szCs w:val="21"/>
          <w:shd w:val="clear" w:fill="FFFFFF"/>
        </w:rPr>
        <w:t>Minghong,</w:t>
      </w:r>
      <w:r>
        <w:rPr>
          <w:rFonts w:ascii="微软雅黑" w:hAnsi="微软雅黑" w:eastAsia="微软雅黑" w:cs="微软雅黑"/>
          <w:i w:val="0"/>
          <w:iCs w:val="0"/>
          <w:caps w:val="0"/>
          <w:color w:val="333333"/>
          <w:spacing w:val="0"/>
          <w:sz w:val="21"/>
          <w:szCs w:val="21"/>
          <w:shd w:val="clear" w:fill="FFFFFF"/>
        </w:rPr>
        <w:t>CHEN</w:t>
      </w:r>
      <w:r>
        <w:rPr>
          <w:rFonts w:ascii="微软雅黑" w:hAnsi="微软雅黑" w:eastAsia="微软雅黑" w:cs="微软雅黑"/>
          <w:i w:val="0"/>
          <w:iCs w:val="0"/>
          <w:caps w:val="0"/>
          <w:color w:val="333333"/>
          <w:spacing w:val="0"/>
          <w:sz w:val="21"/>
          <w:szCs w:val="21"/>
          <w:shd w:val="clear" w:fill="FFFFFF"/>
        </w:rPr>
        <w:t xml:space="preserve"> Junyu,</w:t>
      </w:r>
      <w:r>
        <w:rPr>
          <w:rFonts w:ascii="微软雅黑" w:hAnsi="微软雅黑" w:eastAsia="微软雅黑" w:cs="微软雅黑"/>
          <w:i w:val="0"/>
          <w:iCs w:val="0"/>
          <w:caps w:val="0"/>
          <w:color w:val="333333"/>
          <w:spacing w:val="0"/>
          <w:sz w:val="21"/>
          <w:szCs w:val="21"/>
          <w:shd w:val="clear" w:fill="FFFFFF"/>
        </w:rPr>
        <w:t>DENG</w:t>
      </w:r>
      <w:r>
        <w:rPr>
          <w:rFonts w:ascii="微软雅黑" w:hAnsi="微软雅黑" w:eastAsia="微软雅黑" w:cs="微软雅黑"/>
          <w:i w:val="0"/>
          <w:iCs w:val="0"/>
          <w:caps w:val="0"/>
          <w:color w:val="333333"/>
          <w:spacing w:val="0"/>
          <w:sz w:val="21"/>
          <w:szCs w:val="21"/>
          <w:shd w:val="clear" w:fill="FFFFFF"/>
        </w:rPr>
        <w:t xml:space="preserve"> Jiaxuan</w:t>
      </w:r>
      <w:r>
        <w:rPr>
          <w:rFonts w:hint="eastAsia" w:ascii="微软雅黑" w:hAnsi="微软雅黑"/>
          <w:color w:val="333333"/>
          <w:sz w:val="21"/>
          <w:szCs w:val="21"/>
        </w:rPr>
        <w:t xml:space="preserve">, </w:t>
      </w:r>
      <w:r>
        <w:rPr>
          <w:rFonts w:ascii="微软雅黑" w:hAnsi="微软雅黑"/>
          <w:color w:val="333333"/>
          <w:sz w:val="21"/>
          <w:szCs w:val="21"/>
        </w:rPr>
        <w:t>et al</w:t>
      </w:r>
      <w:r>
        <w:rPr>
          <w:rFonts w:hint="eastAsia" w:ascii="微软雅黑" w:hAnsi="微软雅黑"/>
          <w:color w:val="333333"/>
          <w:sz w:val="21"/>
          <w:szCs w:val="21"/>
        </w:rPr>
        <w:t>.</w:t>
      </w:r>
      <w:r>
        <w:rPr>
          <w:rFonts w:ascii="微软雅黑" w:hAnsi="微软雅黑" w:eastAsia="微软雅黑" w:cs="微软雅黑"/>
          <w:i w:val="0"/>
          <w:iCs w:val="0"/>
          <w:caps w:val="0"/>
          <w:color w:val="333333"/>
          <w:spacing w:val="0"/>
          <w:sz w:val="21"/>
          <w:szCs w:val="21"/>
          <w:shd w:val="clear" w:fill="FFFFFF"/>
        </w:rPr>
        <w:t xml:space="preserve"> Fabrication and Lithium Storage Performance of Self⁃Supporting Molybdenum Oxide/Carbon Microsphere Composites[J]. Journal of Petrochemical Universities, 2026, 39(5): 24-33.</w:t>
      </w:r>
    </w:p>
    <w:p w14:paraId="66A90BBE">
      <w:pPr>
        <w:pStyle w:val="7"/>
        <w:numPr>
          <w:ilvl w:val="0"/>
          <w:numId w:val="1"/>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杨怡豪, 包欢, 何宇鹏, </w:t>
      </w:r>
      <w:r>
        <w:rPr>
          <w:rFonts w:hint="eastAsia" w:ascii="微软雅黑" w:hAnsi="微软雅黑"/>
          <w:color w:val="333333"/>
          <w:sz w:val="21"/>
          <w:szCs w:val="21"/>
          <w:lang w:val="en-US" w:eastAsia="zh-CN"/>
        </w:rPr>
        <w:t>等</w:t>
      </w:r>
      <w:r>
        <w:rPr>
          <w:rFonts w:hint="eastAsia" w:ascii="微软雅黑" w:hAnsi="微软雅黑"/>
          <w:color w:val="333333"/>
          <w:sz w:val="21"/>
          <w:szCs w:val="21"/>
        </w:rPr>
        <w:t>. OP</w:t>
      </w:r>
      <w:r>
        <w:rPr>
          <w:rFonts w:hint="eastAsia" w:ascii="微软雅黑" w:hAnsi="微软雅黑"/>
          <w:color w:val="333333"/>
          <w:sz w:val="21"/>
          <w:szCs w:val="21"/>
          <w:lang w:val="en-US" w:eastAsia="zh-CN"/>
        </w:rPr>
        <w:t>-</w:t>
      </w:r>
      <w:r>
        <w:rPr>
          <w:rFonts w:hint="eastAsia" w:ascii="微软雅黑" w:hAnsi="微软雅黑"/>
          <w:color w:val="333333"/>
          <w:sz w:val="21"/>
          <w:szCs w:val="21"/>
        </w:rPr>
        <w:t>10与SL对沥青质作用的分子动力学模拟研究[J]. 石油化工高等学校学报, 2026, 39(5): 34-39.</w:t>
      </w:r>
    </w:p>
    <w:p w14:paraId="68B9B5F1">
      <w:pPr>
        <w:spacing w:line="360" w:lineRule="auto"/>
        <w:jc w:val="left"/>
        <w:rPr>
          <w:rFonts w:hint="eastAsia" w:ascii="微软雅黑" w:hAnsi="微软雅黑" w:eastAsia="微软雅黑" w:cs="微软雅黑"/>
          <w:i w:val="0"/>
          <w:iCs w:val="0"/>
          <w:caps w:val="0"/>
          <w:color w:val="333333"/>
          <w:spacing w:val="0"/>
          <w:sz w:val="21"/>
          <w:szCs w:val="21"/>
          <w:shd w:val="clear" w:fill="FFFFFF"/>
        </w:rPr>
      </w:pPr>
      <w:r>
        <w:rPr>
          <w:rFonts w:hint="eastAsia" w:ascii="微软雅黑" w:hAnsi="微软雅黑" w:eastAsia="微软雅黑" w:cs="微软雅黑"/>
          <w:i w:val="0"/>
          <w:iCs w:val="0"/>
          <w:caps w:val="0"/>
          <w:color w:val="333333"/>
          <w:spacing w:val="0"/>
          <w:sz w:val="21"/>
          <w:szCs w:val="21"/>
          <w:shd w:val="clear" w:fill="FFFFFF"/>
        </w:rPr>
        <w:t>YANG</w:t>
      </w:r>
      <w:r>
        <w:rPr>
          <w:rFonts w:hint="eastAsia" w:ascii="微软雅黑" w:hAnsi="微软雅黑" w:eastAsia="微软雅黑" w:cs="微软雅黑"/>
          <w:i w:val="0"/>
          <w:iCs w:val="0"/>
          <w:caps w:val="0"/>
          <w:color w:val="333333"/>
          <w:spacing w:val="0"/>
          <w:sz w:val="21"/>
          <w:szCs w:val="21"/>
          <w:shd w:val="clear" w:fill="FFFFFF"/>
          <w:lang w:val="en-US" w:eastAsia="zh-CN"/>
        </w:rPr>
        <w:t xml:space="preserve"> </w:t>
      </w:r>
      <w:r>
        <w:rPr>
          <w:rFonts w:hint="eastAsia" w:ascii="微软雅黑" w:hAnsi="微软雅黑" w:eastAsia="微软雅黑" w:cs="微软雅黑"/>
          <w:i w:val="0"/>
          <w:iCs w:val="0"/>
          <w:caps w:val="0"/>
          <w:color w:val="333333"/>
          <w:spacing w:val="0"/>
          <w:sz w:val="21"/>
          <w:szCs w:val="21"/>
          <w:shd w:val="clear" w:fill="FFFFFF"/>
        </w:rPr>
        <w:t>Yihao,BAO Huan,HE Yupeng</w:t>
      </w:r>
      <w:r>
        <w:rPr>
          <w:rFonts w:hint="eastAsia" w:ascii="微软雅黑" w:hAnsi="微软雅黑"/>
          <w:color w:val="333333"/>
          <w:sz w:val="21"/>
          <w:szCs w:val="21"/>
        </w:rPr>
        <w:t xml:space="preserve">, </w:t>
      </w:r>
      <w:r>
        <w:rPr>
          <w:rFonts w:ascii="微软雅黑" w:hAnsi="微软雅黑"/>
          <w:color w:val="333333"/>
          <w:sz w:val="21"/>
          <w:szCs w:val="21"/>
        </w:rPr>
        <w:t>et al</w:t>
      </w:r>
      <w:r>
        <w:rPr>
          <w:rFonts w:hint="eastAsia" w:ascii="微软雅黑" w:hAnsi="微软雅黑"/>
          <w:color w:val="333333"/>
          <w:sz w:val="21"/>
          <w:szCs w:val="21"/>
        </w:rPr>
        <w:t>.</w:t>
      </w:r>
      <w:r>
        <w:rPr>
          <w:rFonts w:hint="eastAsia" w:ascii="微软雅黑" w:hAnsi="微软雅黑" w:eastAsia="微软雅黑" w:cs="微软雅黑"/>
          <w:i w:val="0"/>
          <w:iCs w:val="0"/>
          <w:caps w:val="0"/>
          <w:color w:val="333333"/>
          <w:spacing w:val="0"/>
          <w:sz w:val="21"/>
          <w:szCs w:val="21"/>
          <w:shd w:val="clear" w:fill="FFFFFF"/>
        </w:rPr>
        <w:t xml:space="preserve"> Molecular Dynamics Simulation Study on the Interaction of OP</w:t>
      </w:r>
      <w:r>
        <w:rPr>
          <w:rFonts w:hint="eastAsia" w:ascii="微软雅黑" w:hAnsi="微软雅黑" w:eastAsia="微软雅黑" w:cs="微软雅黑"/>
          <w:i w:val="0"/>
          <w:iCs w:val="0"/>
          <w:caps w:val="0"/>
          <w:color w:val="333333"/>
          <w:spacing w:val="0"/>
          <w:sz w:val="21"/>
          <w:szCs w:val="21"/>
          <w:shd w:val="clear" w:fill="FFFFFF"/>
          <w:lang w:val="en-US" w:eastAsia="zh-CN"/>
        </w:rPr>
        <w:t>-</w:t>
      </w:r>
      <w:r>
        <w:rPr>
          <w:rFonts w:hint="eastAsia" w:ascii="微软雅黑" w:hAnsi="微软雅黑" w:eastAsia="微软雅黑" w:cs="微软雅黑"/>
          <w:i w:val="0"/>
          <w:iCs w:val="0"/>
          <w:caps w:val="0"/>
          <w:color w:val="333333"/>
          <w:spacing w:val="0"/>
          <w:sz w:val="21"/>
          <w:szCs w:val="21"/>
          <w:shd w:val="clear" w:fill="FFFFFF"/>
        </w:rPr>
        <w:t>10 and SL with Asphaltic Models[J]. Journal of Petrochemical Universities, 2026, 39(5): 34-39.</w:t>
      </w:r>
    </w:p>
    <w:p w14:paraId="1D000BD4">
      <w:pPr>
        <w:pStyle w:val="7"/>
        <w:numPr>
          <w:ilvl w:val="0"/>
          <w:numId w:val="1"/>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田威, 秦高梧. 低泡表面活性剂的制备及其洗碗机清洗性能评价[J]. 石油化工高等学校学报, 2026, 39(5): 40-47.</w:t>
      </w:r>
    </w:p>
    <w:p w14:paraId="691F3787">
      <w:pPr>
        <w:spacing w:line="360" w:lineRule="auto"/>
        <w:jc w:val="left"/>
        <w:rPr>
          <w:rFonts w:hint="eastAsia" w:ascii="微软雅黑" w:hAnsi="微软雅黑" w:eastAsia="微软雅黑" w:cs="微软雅黑"/>
          <w:i w:val="0"/>
          <w:iCs w:val="0"/>
          <w:caps w:val="0"/>
          <w:color w:val="333333"/>
          <w:spacing w:val="0"/>
          <w:sz w:val="21"/>
          <w:szCs w:val="21"/>
          <w:shd w:val="clear" w:fill="FFFFFF"/>
        </w:rPr>
      </w:pPr>
      <w:r>
        <w:rPr>
          <w:rFonts w:hint="eastAsia" w:ascii="微软雅黑" w:hAnsi="微软雅黑" w:eastAsia="微软雅黑" w:cs="微软雅黑"/>
          <w:i w:val="0"/>
          <w:iCs w:val="0"/>
          <w:caps w:val="0"/>
          <w:color w:val="333333"/>
          <w:spacing w:val="0"/>
          <w:sz w:val="21"/>
          <w:szCs w:val="21"/>
          <w:shd w:val="clear" w:fill="FFFFFF"/>
        </w:rPr>
        <w:t>TIAN</w:t>
      </w:r>
      <w:r>
        <w:rPr>
          <w:rFonts w:hint="eastAsia" w:ascii="微软雅黑" w:hAnsi="微软雅黑" w:eastAsia="微软雅黑" w:cs="微软雅黑"/>
          <w:i w:val="0"/>
          <w:iCs w:val="0"/>
          <w:caps w:val="0"/>
          <w:color w:val="333333"/>
          <w:spacing w:val="0"/>
          <w:sz w:val="21"/>
          <w:szCs w:val="21"/>
          <w:shd w:val="clear" w:fill="FFFFFF"/>
          <w:lang w:val="en-US" w:eastAsia="zh-CN"/>
        </w:rPr>
        <w:t xml:space="preserve"> </w:t>
      </w:r>
      <w:r>
        <w:rPr>
          <w:rFonts w:hint="eastAsia" w:ascii="微软雅黑" w:hAnsi="微软雅黑" w:eastAsia="微软雅黑" w:cs="微软雅黑"/>
          <w:i w:val="0"/>
          <w:iCs w:val="0"/>
          <w:caps w:val="0"/>
          <w:color w:val="333333"/>
          <w:spacing w:val="0"/>
          <w:sz w:val="21"/>
          <w:szCs w:val="21"/>
          <w:shd w:val="clear" w:fill="FFFFFF"/>
        </w:rPr>
        <w:t>Wei,QIN Gaowu. Preparation of Low</w:t>
      </w:r>
      <w:r>
        <w:rPr>
          <w:rFonts w:hint="eastAsia" w:ascii="微软雅黑" w:hAnsi="微软雅黑" w:eastAsia="微软雅黑" w:cs="微软雅黑"/>
          <w:i w:val="0"/>
          <w:iCs w:val="0"/>
          <w:caps w:val="0"/>
          <w:color w:val="333333"/>
          <w:spacing w:val="0"/>
          <w:sz w:val="21"/>
          <w:szCs w:val="21"/>
          <w:shd w:val="clear" w:fill="FFFFFF"/>
          <w:lang w:val="en-US" w:eastAsia="zh-CN"/>
        </w:rPr>
        <w:t>-</w:t>
      </w:r>
      <w:r>
        <w:rPr>
          <w:rFonts w:hint="eastAsia" w:ascii="微软雅黑" w:hAnsi="微软雅黑" w:eastAsia="微软雅黑" w:cs="微软雅黑"/>
          <w:i w:val="0"/>
          <w:iCs w:val="0"/>
          <w:caps w:val="0"/>
          <w:color w:val="333333"/>
          <w:spacing w:val="0"/>
          <w:sz w:val="21"/>
          <w:szCs w:val="21"/>
          <w:shd w:val="clear" w:fill="FFFFFF"/>
        </w:rPr>
        <w:t>Foaming Surfactants and Evaluation of Their Dishwasher Cleaning Performance[J]. Journal of Petrochemical Universities, 2026, 39(5): 40-47.</w:t>
      </w:r>
    </w:p>
    <w:p w14:paraId="7639B1DE">
      <w:pPr>
        <w:pStyle w:val="7"/>
        <w:numPr>
          <w:ilvl w:val="0"/>
          <w:numId w:val="1"/>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占彬, 武本成, 朱建华, </w:t>
      </w:r>
      <w:r>
        <w:rPr>
          <w:rFonts w:hint="eastAsia" w:ascii="微软雅黑" w:hAnsi="微软雅黑"/>
          <w:color w:val="333333"/>
          <w:sz w:val="21"/>
          <w:szCs w:val="21"/>
          <w:lang w:val="en-US" w:eastAsia="zh-CN"/>
        </w:rPr>
        <w:t>等</w:t>
      </w:r>
      <w:r>
        <w:rPr>
          <w:rFonts w:hint="eastAsia" w:ascii="微软雅黑" w:hAnsi="微软雅黑"/>
          <w:color w:val="333333"/>
          <w:sz w:val="21"/>
          <w:szCs w:val="21"/>
        </w:rPr>
        <w:t>. 新型原油脱金属剂的脱金属性能评价[J]. 石油化工高等学校学报, 2026, 39(5): 48-53.</w:t>
      </w:r>
    </w:p>
    <w:p w14:paraId="66178519">
      <w:pPr>
        <w:spacing w:line="360" w:lineRule="auto"/>
        <w:jc w:val="left"/>
        <w:rPr>
          <w:rFonts w:hint="eastAsia" w:ascii="微软雅黑" w:hAnsi="微软雅黑" w:eastAsia="微软雅黑" w:cs="微软雅黑"/>
          <w:i w:val="0"/>
          <w:iCs w:val="0"/>
          <w:caps w:val="0"/>
          <w:color w:val="333333"/>
          <w:spacing w:val="0"/>
          <w:sz w:val="21"/>
          <w:szCs w:val="21"/>
          <w:shd w:val="clear" w:fill="FFFFFF"/>
        </w:rPr>
      </w:pPr>
      <w:r>
        <w:rPr>
          <w:rFonts w:hint="eastAsia" w:ascii="微软雅黑" w:hAnsi="微软雅黑" w:eastAsia="微软雅黑" w:cs="微软雅黑"/>
          <w:i w:val="0"/>
          <w:iCs w:val="0"/>
          <w:caps w:val="0"/>
          <w:color w:val="333333"/>
          <w:spacing w:val="0"/>
          <w:sz w:val="21"/>
          <w:szCs w:val="21"/>
          <w:shd w:val="clear" w:fill="FFFFFF"/>
        </w:rPr>
        <w:t>ZHAN</w:t>
      </w:r>
      <w:r>
        <w:rPr>
          <w:rFonts w:hint="eastAsia" w:ascii="微软雅黑" w:hAnsi="微软雅黑" w:eastAsia="微软雅黑" w:cs="微软雅黑"/>
          <w:i w:val="0"/>
          <w:iCs w:val="0"/>
          <w:caps w:val="0"/>
          <w:color w:val="333333"/>
          <w:spacing w:val="0"/>
          <w:sz w:val="21"/>
          <w:szCs w:val="21"/>
          <w:shd w:val="clear" w:fill="FFFFFF"/>
          <w:lang w:val="en-US" w:eastAsia="zh-CN"/>
        </w:rPr>
        <w:t xml:space="preserve"> </w:t>
      </w:r>
      <w:r>
        <w:rPr>
          <w:rFonts w:hint="eastAsia" w:ascii="微软雅黑" w:hAnsi="微软雅黑" w:eastAsia="微软雅黑" w:cs="微软雅黑"/>
          <w:i w:val="0"/>
          <w:iCs w:val="0"/>
          <w:caps w:val="0"/>
          <w:color w:val="333333"/>
          <w:spacing w:val="0"/>
          <w:sz w:val="21"/>
          <w:szCs w:val="21"/>
          <w:shd w:val="clear" w:fill="FFFFFF"/>
        </w:rPr>
        <w:t>Bin,WU Bencheng,ZHU Jianhua</w:t>
      </w:r>
      <w:r>
        <w:rPr>
          <w:rFonts w:hint="eastAsia" w:ascii="微软雅黑" w:hAnsi="微软雅黑"/>
          <w:color w:val="333333"/>
          <w:sz w:val="21"/>
          <w:szCs w:val="21"/>
        </w:rPr>
        <w:t xml:space="preserve">, </w:t>
      </w:r>
      <w:r>
        <w:rPr>
          <w:rFonts w:ascii="微软雅黑" w:hAnsi="微软雅黑"/>
          <w:color w:val="333333"/>
          <w:sz w:val="21"/>
          <w:szCs w:val="21"/>
        </w:rPr>
        <w:t>et al</w:t>
      </w:r>
      <w:r>
        <w:rPr>
          <w:rFonts w:hint="eastAsia" w:ascii="微软雅黑" w:hAnsi="微软雅黑"/>
          <w:color w:val="333333"/>
          <w:sz w:val="21"/>
          <w:szCs w:val="21"/>
        </w:rPr>
        <w:t>.</w:t>
      </w:r>
      <w:r>
        <w:rPr>
          <w:rFonts w:hint="eastAsia" w:ascii="微软雅黑" w:hAnsi="微软雅黑" w:eastAsia="微软雅黑" w:cs="微软雅黑"/>
          <w:i w:val="0"/>
          <w:iCs w:val="0"/>
          <w:caps w:val="0"/>
          <w:color w:val="333333"/>
          <w:spacing w:val="0"/>
          <w:sz w:val="21"/>
          <w:szCs w:val="21"/>
          <w:shd w:val="clear" w:fill="FFFFFF"/>
        </w:rPr>
        <w:t xml:space="preserve"> Evaluation of Demetallization Peformance of New</w:t>
      </w:r>
      <w:r>
        <w:rPr>
          <w:rFonts w:hint="eastAsia" w:ascii="微软雅黑" w:hAnsi="微软雅黑" w:eastAsia="微软雅黑" w:cs="微软雅黑"/>
          <w:i w:val="0"/>
          <w:iCs w:val="0"/>
          <w:caps w:val="0"/>
          <w:color w:val="333333"/>
          <w:spacing w:val="0"/>
          <w:sz w:val="21"/>
          <w:szCs w:val="21"/>
          <w:shd w:val="clear" w:fill="FFFFFF"/>
          <w:lang w:val="en-US" w:eastAsia="zh-CN"/>
        </w:rPr>
        <w:t>-</w:t>
      </w:r>
      <w:r>
        <w:rPr>
          <w:rFonts w:hint="eastAsia" w:ascii="微软雅黑" w:hAnsi="微软雅黑" w:eastAsia="微软雅黑" w:cs="微软雅黑"/>
          <w:i w:val="0"/>
          <w:iCs w:val="0"/>
          <w:caps w:val="0"/>
          <w:color w:val="333333"/>
          <w:spacing w:val="0"/>
          <w:sz w:val="21"/>
          <w:szCs w:val="21"/>
          <w:shd w:val="clear" w:fill="FFFFFF"/>
        </w:rPr>
        <w:t>Type Crude Oil Demetallization Agent[J]. Journal of Petrochemical Universities, 2026, 39(5): 48-53.</w:t>
      </w:r>
    </w:p>
    <w:p w14:paraId="13D6E4B7">
      <w:pPr>
        <w:pStyle w:val="7"/>
        <w:numPr>
          <w:ilvl w:val="0"/>
          <w:numId w:val="1"/>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陈志阳, 孙昱东, 朱果, </w:t>
      </w:r>
      <w:r>
        <w:rPr>
          <w:rFonts w:hint="eastAsia" w:ascii="微软雅黑" w:hAnsi="微软雅黑"/>
          <w:color w:val="333333"/>
          <w:sz w:val="21"/>
          <w:szCs w:val="21"/>
          <w:lang w:val="en-US" w:eastAsia="zh-CN"/>
        </w:rPr>
        <w:t>等</w:t>
      </w:r>
      <w:r>
        <w:rPr>
          <w:rFonts w:hint="eastAsia" w:ascii="微软雅黑" w:hAnsi="微软雅黑"/>
          <w:color w:val="333333"/>
          <w:sz w:val="21"/>
          <w:szCs w:val="21"/>
        </w:rPr>
        <w:t>. 基于XPS和FT</w:t>
      </w:r>
      <w:r>
        <w:rPr>
          <w:rFonts w:hint="eastAsia" w:ascii="微软雅黑" w:hAnsi="微软雅黑"/>
          <w:color w:val="333333"/>
          <w:sz w:val="21"/>
          <w:szCs w:val="21"/>
          <w:lang w:val="en-US" w:eastAsia="zh-CN"/>
        </w:rPr>
        <w:t>-</w:t>
      </w:r>
      <w:r>
        <w:rPr>
          <w:rFonts w:hint="eastAsia" w:ascii="微软雅黑" w:hAnsi="微软雅黑"/>
          <w:color w:val="333333"/>
          <w:sz w:val="21"/>
          <w:szCs w:val="21"/>
        </w:rPr>
        <w:t>IR的沥青质结构组成分析研究[J]. 石油化工高等学校学报, 2026, 39(5): 54-64.</w:t>
      </w:r>
    </w:p>
    <w:p w14:paraId="3B0BE4E6">
      <w:pPr>
        <w:spacing w:line="360" w:lineRule="auto"/>
        <w:jc w:val="left"/>
        <w:rPr>
          <w:rFonts w:hint="eastAsia" w:ascii="微软雅黑" w:hAnsi="微软雅黑" w:eastAsia="微软雅黑" w:cs="微软雅黑"/>
          <w:i w:val="0"/>
          <w:iCs w:val="0"/>
          <w:caps w:val="0"/>
          <w:color w:val="333333"/>
          <w:spacing w:val="0"/>
          <w:sz w:val="21"/>
          <w:szCs w:val="21"/>
          <w:shd w:val="clear" w:fill="FFFFFF"/>
        </w:rPr>
      </w:pPr>
      <w:r>
        <w:rPr>
          <w:rFonts w:hint="eastAsia" w:ascii="微软雅黑" w:hAnsi="微软雅黑" w:eastAsia="微软雅黑" w:cs="微软雅黑"/>
          <w:i w:val="0"/>
          <w:iCs w:val="0"/>
          <w:caps w:val="0"/>
          <w:color w:val="333333"/>
          <w:spacing w:val="0"/>
          <w:sz w:val="21"/>
          <w:szCs w:val="21"/>
          <w:shd w:val="clear" w:fill="FFFFFF"/>
        </w:rPr>
        <w:t>CHEN</w:t>
      </w:r>
      <w:r>
        <w:rPr>
          <w:rFonts w:hint="eastAsia" w:ascii="微软雅黑" w:hAnsi="微软雅黑" w:eastAsia="微软雅黑" w:cs="微软雅黑"/>
          <w:i w:val="0"/>
          <w:iCs w:val="0"/>
          <w:caps w:val="0"/>
          <w:color w:val="333333"/>
          <w:spacing w:val="0"/>
          <w:sz w:val="21"/>
          <w:szCs w:val="21"/>
          <w:shd w:val="clear" w:fill="FFFFFF"/>
          <w:lang w:val="en-US" w:eastAsia="zh-CN"/>
        </w:rPr>
        <w:t xml:space="preserve"> </w:t>
      </w:r>
      <w:r>
        <w:rPr>
          <w:rFonts w:hint="eastAsia" w:ascii="微软雅黑" w:hAnsi="微软雅黑" w:eastAsia="微软雅黑" w:cs="微软雅黑"/>
          <w:i w:val="0"/>
          <w:iCs w:val="0"/>
          <w:caps w:val="0"/>
          <w:color w:val="333333"/>
          <w:spacing w:val="0"/>
          <w:sz w:val="21"/>
          <w:szCs w:val="21"/>
          <w:shd w:val="clear" w:fill="FFFFFF"/>
        </w:rPr>
        <w:t>Zhiyang,SUN Yudong,ZHU Guo</w:t>
      </w:r>
      <w:r>
        <w:rPr>
          <w:rFonts w:hint="eastAsia" w:ascii="微软雅黑" w:hAnsi="微软雅黑"/>
          <w:color w:val="333333"/>
          <w:sz w:val="21"/>
          <w:szCs w:val="21"/>
        </w:rPr>
        <w:t xml:space="preserve">, </w:t>
      </w:r>
      <w:r>
        <w:rPr>
          <w:rFonts w:ascii="微软雅黑" w:hAnsi="微软雅黑"/>
          <w:color w:val="333333"/>
          <w:sz w:val="21"/>
          <w:szCs w:val="21"/>
        </w:rPr>
        <w:t>et al</w:t>
      </w:r>
      <w:r>
        <w:rPr>
          <w:rFonts w:hint="eastAsia" w:ascii="微软雅黑" w:hAnsi="微软雅黑"/>
          <w:color w:val="333333"/>
          <w:sz w:val="21"/>
          <w:szCs w:val="21"/>
        </w:rPr>
        <w:t>.</w:t>
      </w:r>
      <w:r>
        <w:rPr>
          <w:rFonts w:hint="eastAsia" w:ascii="微软雅黑" w:hAnsi="微软雅黑" w:eastAsia="微软雅黑" w:cs="微软雅黑"/>
          <w:i w:val="0"/>
          <w:iCs w:val="0"/>
          <w:caps w:val="0"/>
          <w:color w:val="333333"/>
          <w:spacing w:val="0"/>
          <w:sz w:val="21"/>
          <w:szCs w:val="21"/>
          <w:shd w:val="clear" w:fill="FFFFFF"/>
        </w:rPr>
        <w:t xml:space="preserve"> Study on Asphaltene Structure Composition Based on XPS and FT</w:t>
      </w:r>
      <w:r>
        <w:rPr>
          <w:rFonts w:hint="eastAsia" w:ascii="微软雅黑" w:hAnsi="微软雅黑" w:eastAsia="微软雅黑" w:cs="微软雅黑"/>
          <w:i w:val="0"/>
          <w:iCs w:val="0"/>
          <w:caps w:val="0"/>
          <w:color w:val="333333"/>
          <w:spacing w:val="0"/>
          <w:sz w:val="21"/>
          <w:szCs w:val="21"/>
          <w:shd w:val="clear" w:fill="FFFFFF"/>
          <w:lang w:val="en-US" w:eastAsia="zh-CN"/>
        </w:rPr>
        <w:t>-</w:t>
      </w:r>
      <w:r>
        <w:rPr>
          <w:rFonts w:hint="eastAsia" w:ascii="微软雅黑" w:hAnsi="微软雅黑" w:eastAsia="微软雅黑" w:cs="微软雅黑"/>
          <w:i w:val="0"/>
          <w:iCs w:val="0"/>
          <w:caps w:val="0"/>
          <w:color w:val="333333"/>
          <w:spacing w:val="0"/>
          <w:sz w:val="21"/>
          <w:szCs w:val="21"/>
          <w:shd w:val="clear" w:fill="FFFFFF"/>
        </w:rPr>
        <w:t>IR[J]. Journal of Petrochemical Universities, 2026, 39(5): 54-64.</w:t>
      </w:r>
    </w:p>
    <w:p w14:paraId="18D6D099">
      <w:pPr>
        <w:pStyle w:val="7"/>
        <w:numPr>
          <w:ilvl w:val="0"/>
          <w:numId w:val="1"/>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林晨, 刘铭辉, 王新乐, </w:t>
      </w:r>
      <w:r>
        <w:rPr>
          <w:rFonts w:hint="eastAsia" w:ascii="微软雅黑" w:hAnsi="微软雅黑"/>
          <w:color w:val="333333"/>
          <w:sz w:val="21"/>
          <w:szCs w:val="21"/>
          <w:lang w:val="en-US" w:eastAsia="zh-CN"/>
        </w:rPr>
        <w:t>等</w:t>
      </w:r>
      <w:r>
        <w:rPr>
          <w:rFonts w:hint="eastAsia" w:ascii="微软雅黑" w:hAnsi="微软雅黑"/>
          <w:color w:val="333333"/>
          <w:sz w:val="21"/>
          <w:szCs w:val="21"/>
        </w:rPr>
        <w:t>. 基于目标检测与模糊度判断的油藏注水悬浮颗粒物在线检测方法及其应用[J]. 石油化工高等学校学报, 2026, 39(5): 65-73.</w:t>
      </w:r>
    </w:p>
    <w:p w14:paraId="51B6DAB4">
      <w:pPr>
        <w:spacing w:line="360" w:lineRule="auto"/>
        <w:jc w:val="left"/>
        <w:rPr>
          <w:rFonts w:hint="eastAsia" w:ascii="微软雅黑" w:hAnsi="微软雅黑" w:eastAsia="微软雅黑" w:cs="微软雅黑"/>
          <w:i w:val="0"/>
          <w:iCs w:val="0"/>
          <w:caps w:val="0"/>
          <w:color w:val="333333"/>
          <w:spacing w:val="0"/>
          <w:sz w:val="21"/>
          <w:szCs w:val="21"/>
          <w:shd w:val="clear" w:fill="FFFFFF"/>
        </w:rPr>
      </w:pPr>
      <w:r>
        <w:rPr>
          <w:rFonts w:hint="eastAsia" w:ascii="微软雅黑" w:hAnsi="微软雅黑" w:eastAsia="微软雅黑" w:cs="微软雅黑"/>
          <w:i w:val="0"/>
          <w:iCs w:val="0"/>
          <w:caps w:val="0"/>
          <w:color w:val="333333"/>
          <w:spacing w:val="0"/>
          <w:sz w:val="21"/>
          <w:szCs w:val="21"/>
          <w:shd w:val="clear" w:fill="FFFFFF"/>
        </w:rPr>
        <w:t>LIN</w:t>
      </w:r>
      <w:r>
        <w:rPr>
          <w:rFonts w:hint="eastAsia" w:ascii="微软雅黑" w:hAnsi="微软雅黑" w:eastAsia="微软雅黑" w:cs="微软雅黑"/>
          <w:i w:val="0"/>
          <w:iCs w:val="0"/>
          <w:caps w:val="0"/>
          <w:color w:val="333333"/>
          <w:spacing w:val="0"/>
          <w:sz w:val="21"/>
          <w:szCs w:val="21"/>
          <w:shd w:val="clear" w:fill="FFFFFF"/>
          <w:lang w:val="en-US" w:eastAsia="zh-CN"/>
        </w:rPr>
        <w:t xml:space="preserve"> </w:t>
      </w:r>
      <w:r>
        <w:rPr>
          <w:rFonts w:hint="eastAsia" w:ascii="微软雅黑" w:hAnsi="微软雅黑" w:eastAsia="微软雅黑" w:cs="微软雅黑"/>
          <w:i w:val="0"/>
          <w:iCs w:val="0"/>
          <w:caps w:val="0"/>
          <w:color w:val="333333"/>
          <w:spacing w:val="0"/>
          <w:sz w:val="21"/>
          <w:szCs w:val="21"/>
          <w:shd w:val="clear" w:fill="FFFFFF"/>
        </w:rPr>
        <w:t>Chen,LIU Minghui,WANG Xinle</w:t>
      </w:r>
      <w:r>
        <w:rPr>
          <w:rFonts w:hint="eastAsia" w:ascii="微软雅黑" w:hAnsi="微软雅黑"/>
          <w:color w:val="333333"/>
          <w:sz w:val="21"/>
          <w:szCs w:val="21"/>
        </w:rPr>
        <w:t xml:space="preserve">, </w:t>
      </w:r>
      <w:r>
        <w:rPr>
          <w:rFonts w:ascii="微软雅黑" w:hAnsi="微软雅黑"/>
          <w:color w:val="333333"/>
          <w:sz w:val="21"/>
          <w:szCs w:val="21"/>
        </w:rPr>
        <w:t>et al</w:t>
      </w:r>
      <w:r>
        <w:rPr>
          <w:rFonts w:hint="eastAsia" w:ascii="微软雅黑" w:hAnsi="微软雅黑"/>
          <w:color w:val="333333"/>
          <w:sz w:val="21"/>
          <w:szCs w:val="21"/>
        </w:rPr>
        <w:t>.</w:t>
      </w:r>
      <w:r>
        <w:rPr>
          <w:rFonts w:hint="eastAsia" w:ascii="微软雅黑" w:hAnsi="微软雅黑" w:eastAsia="微软雅黑" w:cs="微软雅黑"/>
          <w:i w:val="0"/>
          <w:iCs w:val="0"/>
          <w:caps w:val="0"/>
          <w:color w:val="333333"/>
          <w:spacing w:val="0"/>
          <w:sz w:val="21"/>
          <w:szCs w:val="21"/>
          <w:shd w:val="clear" w:fill="FFFFFF"/>
        </w:rPr>
        <w:t xml:space="preserve"> A Suspended Particle Detection Method for Petroleum Produced Water Reservoir Water Injection Based on Object Detection and Blur Assessment and Its Application[J]. Journal of Petrochemical Universities, 2026, 39(5): 65-73.</w:t>
      </w:r>
    </w:p>
    <w:p w14:paraId="412BCD34">
      <w:pPr>
        <w:pStyle w:val="7"/>
        <w:numPr>
          <w:ilvl w:val="0"/>
          <w:numId w:val="1"/>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杨继忠, 戴万能, 何玉晶, </w:t>
      </w:r>
      <w:r>
        <w:rPr>
          <w:rFonts w:hint="eastAsia" w:ascii="微软雅黑" w:hAnsi="微软雅黑"/>
          <w:color w:val="333333"/>
          <w:sz w:val="21"/>
          <w:szCs w:val="21"/>
          <w:lang w:val="en-US" w:eastAsia="zh-CN"/>
        </w:rPr>
        <w:t>等</w:t>
      </w:r>
      <w:r>
        <w:rPr>
          <w:rFonts w:hint="eastAsia" w:ascii="微软雅黑" w:hAnsi="微软雅黑"/>
          <w:color w:val="333333"/>
          <w:sz w:val="21"/>
          <w:szCs w:val="21"/>
        </w:rPr>
        <w:t>. 卧龙河气田CCUS</w:t>
      </w:r>
      <w:r>
        <w:rPr>
          <w:rFonts w:hint="eastAsia" w:ascii="微软雅黑" w:hAnsi="微软雅黑"/>
          <w:color w:val="333333"/>
          <w:sz w:val="21"/>
          <w:szCs w:val="21"/>
          <w:lang w:val="en-US" w:eastAsia="zh-CN"/>
        </w:rPr>
        <w:t>-</w:t>
      </w:r>
      <w:r>
        <w:rPr>
          <w:rFonts w:hint="eastAsia" w:ascii="微软雅黑" w:hAnsi="微软雅黑"/>
          <w:color w:val="333333"/>
          <w:sz w:val="21"/>
          <w:szCs w:val="21"/>
        </w:rPr>
        <w:t>EGR先导试验二氧化碳捕集单元工艺优化[J]. 石油化工高等学校学报, 2026, 39(5): 74-80.</w:t>
      </w:r>
    </w:p>
    <w:p w14:paraId="348F19D6">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both"/>
        <w:rPr>
          <w:rFonts w:hint="eastAsia"/>
          <w:sz w:val="28"/>
          <w:szCs w:val="28"/>
        </w:rPr>
      </w:pPr>
      <w:r>
        <w:rPr>
          <w:rFonts w:hint="eastAsia" w:ascii="微软雅黑" w:hAnsi="微软雅黑" w:eastAsia="微软雅黑" w:cs="微软雅黑"/>
          <w:i w:val="0"/>
          <w:iCs w:val="0"/>
          <w:caps w:val="0"/>
          <w:color w:val="333333"/>
          <w:spacing w:val="0"/>
          <w:kern w:val="2"/>
          <w:sz w:val="21"/>
          <w:szCs w:val="21"/>
          <w:shd w:val="clear" w:fill="FFFFFF"/>
          <w:lang w:val="en-US" w:eastAsia="zh-CN" w:bidi="ar-SA"/>
        </w:rPr>
        <w:t xml:space="preserve">YANG </w:t>
      </w:r>
      <w:r>
        <w:rPr>
          <w:rFonts w:hint="eastAsia" w:ascii="微软雅黑" w:hAnsi="微软雅黑" w:eastAsia="微软雅黑" w:cs="微软雅黑"/>
          <w:i w:val="0"/>
          <w:iCs w:val="0"/>
          <w:caps w:val="0"/>
          <w:color w:val="333333"/>
          <w:spacing w:val="0"/>
          <w:kern w:val="2"/>
          <w:sz w:val="21"/>
          <w:szCs w:val="21"/>
          <w:shd w:val="clear" w:fill="FFFFFF"/>
          <w:lang w:val="en-US" w:eastAsia="zh-CN" w:bidi="ar-SA"/>
        </w:rPr>
        <w:t>Jizhong,</w:t>
      </w:r>
      <w:r>
        <w:rPr>
          <w:rFonts w:hint="eastAsia" w:ascii="微软雅黑" w:hAnsi="微软雅黑" w:eastAsia="微软雅黑" w:cs="微软雅黑"/>
          <w:i w:val="0"/>
          <w:iCs w:val="0"/>
          <w:caps w:val="0"/>
          <w:color w:val="333333"/>
          <w:spacing w:val="0"/>
          <w:kern w:val="2"/>
          <w:sz w:val="21"/>
          <w:szCs w:val="21"/>
          <w:shd w:val="clear" w:fill="FFFFFF"/>
          <w:lang w:val="en-US" w:eastAsia="zh-CN" w:bidi="ar-SA"/>
        </w:rPr>
        <w:t>DAI</w:t>
      </w:r>
      <w:r>
        <w:rPr>
          <w:rFonts w:hint="eastAsia" w:ascii="微软雅黑" w:hAnsi="微软雅黑" w:eastAsia="微软雅黑" w:cs="微软雅黑"/>
          <w:i w:val="0"/>
          <w:iCs w:val="0"/>
          <w:caps w:val="0"/>
          <w:color w:val="333333"/>
          <w:spacing w:val="0"/>
          <w:kern w:val="2"/>
          <w:sz w:val="21"/>
          <w:szCs w:val="21"/>
          <w:shd w:val="clear" w:fill="FFFFFF"/>
          <w:lang w:val="en-US" w:eastAsia="zh-CN" w:bidi="ar-SA"/>
        </w:rPr>
        <w:t xml:space="preserve"> Wanneng,</w:t>
      </w:r>
      <w:r>
        <w:rPr>
          <w:rFonts w:hint="eastAsia" w:ascii="微软雅黑" w:hAnsi="微软雅黑" w:eastAsia="微软雅黑" w:cs="微软雅黑"/>
          <w:i w:val="0"/>
          <w:iCs w:val="0"/>
          <w:caps w:val="0"/>
          <w:color w:val="333333"/>
          <w:spacing w:val="0"/>
          <w:kern w:val="2"/>
          <w:sz w:val="21"/>
          <w:szCs w:val="21"/>
          <w:shd w:val="clear" w:fill="FFFFFF"/>
          <w:lang w:val="en-US" w:eastAsia="zh-CN" w:bidi="ar-SA"/>
        </w:rPr>
        <w:t>HE</w:t>
      </w:r>
      <w:r>
        <w:rPr>
          <w:rFonts w:hint="eastAsia" w:ascii="微软雅黑" w:hAnsi="微软雅黑" w:eastAsia="微软雅黑" w:cs="微软雅黑"/>
          <w:i w:val="0"/>
          <w:iCs w:val="0"/>
          <w:caps w:val="0"/>
          <w:color w:val="333333"/>
          <w:spacing w:val="0"/>
          <w:kern w:val="2"/>
          <w:sz w:val="21"/>
          <w:szCs w:val="21"/>
          <w:shd w:val="clear" w:fill="FFFFFF"/>
          <w:lang w:val="en-US" w:eastAsia="zh-CN" w:bidi="ar-SA"/>
        </w:rPr>
        <w:t xml:space="preserve"> Yujing</w:t>
      </w:r>
      <w:r>
        <w:rPr>
          <w:rFonts w:hint="eastAsia" w:ascii="微软雅黑" w:hAnsi="微软雅黑"/>
          <w:color w:val="333333"/>
          <w:sz w:val="21"/>
          <w:szCs w:val="21"/>
        </w:rPr>
        <w:t xml:space="preserve">, </w:t>
      </w:r>
      <w:r>
        <w:rPr>
          <w:rFonts w:ascii="微软雅黑" w:hAnsi="微软雅黑"/>
          <w:color w:val="333333"/>
          <w:sz w:val="21"/>
          <w:szCs w:val="21"/>
        </w:rPr>
        <w:t>et al</w:t>
      </w:r>
      <w:r>
        <w:rPr>
          <w:rFonts w:hint="eastAsia" w:ascii="微软雅黑" w:hAnsi="微软雅黑"/>
          <w:color w:val="333333"/>
          <w:sz w:val="21"/>
          <w:szCs w:val="21"/>
        </w:rPr>
        <w:t>.</w:t>
      </w:r>
      <w:r>
        <w:rPr>
          <w:rFonts w:hint="eastAsia" w:ascii="微软雅黑" w:hAnsi="微软雅黑" w:eastAsia="微软雅黑" w:cs="微软雅黑"/>
          <w:i w:val="0"/>
          <w:iCs w:val="0"/>
          <w:caps w:val="0"/>
          <w:color w:val="333333"/>
          <w:spacing w:val="0"/>
          <w:kern w:val="2"/>
          <w:sz w:val="21"/>
          <w:szCs w:val="21"/>
          <w:shd w:val="clear" w:fill="FFFFFF"/>
          <w:lang w:val="en-US" w:eastAsia="zh-CN" w:bidi="ar-SA"/>
        </w:rPr>
        <w:t xml:space="preserve"> Optimization of CO</w:t>
      </w:r>
      <w:r>
        <w:rPr>
          <w:rFonts w:hint="eastAsia" w:ascii="微软雅黑" w:hAnsi="微软雅黑" w:eastAsia="微软雅黑" w:cs="微软雅黑"/>
          <w:i w:val="0"/>
          <w:iCs w:val="0"/>
          <w:caps w:val="0"/>
          <w:color w:val="333333"/>
          <w:spacing w:val="0"/>
          <w:kern w:val="2"/>
          <w:sz w:val="21"/>
          <w:szCs w:val="21"/>
          <w:shd w:val="clear" w:fill="FFFFFF"/>
          <w:vertAlign w:val="subscript"/>
          <w:lang w:val="en-US" w:eastAsia="zh-CN" w:bidi="ar-SA"/>
        </w:rPr>
        <w:t>2</w:t>
      </w:r>
      <w:r>
        <w:rPr>
          <w:rFonts w:hint="eastAsia" w:ascii="微软雅黑" w:hAnsi="微软雅黑" w:eastAsia="微软雅黑" w:cs="微软雅黑"/>
          <w:i w:val="0"/>
          <w:iCs w:val="0"/>
          <w:caps w:val="0"/>
          <w:color w:val="333333"/>
          <w:spacing w:val="0"/>
          <w:kern w:val="2"/>
          <w:sz w:val="21"/>
          <w:szCs w:val="21"/>
          <w:shd w:val="clear" w:fill="FFFFFF"/>
          <w:lang w:val="en-US" w:eastAsia="zh-CN" w:bidi="ar-SA"/>
        </w:rPr>
        <w:t xml:space="preserve"> Capture Unit for CCUS-EGR Pilot Test in Wolonghe Gas Field[J]. Journal of Petrochemical Universities, 2026, 39(5): 74-80.</w:t>
      </w:r>
      <w:bookmarkStart w:id="0" w:name="_GoBack"/>
      <w:bookmarkEnd w:id="0"/>
    </w:p>
    <w:p w14:paraId="3C157E28">
      <w:pPr>
        <w:spacing w:line="360" w:lineRule="auto"/>
        <w:jc w:val="center"/>
        <w:rPr>
          <w:b/>
          <w:sz w:val="28"/>
          <w:szCs w:val="28"/>
        </w:rPr>
      </w:pPr>
      <w:r>
        <w:rPr>
          <w:b/>
          <w:sz w:val="28"/>
          <w:szCs w:val="28"/>
        </w:rPr>
        <w:t>2026年39卷</w:t>
      </w:r>
      <w:r>
        <w:rPr>
          <w:rFonts w:hint="eastAsia"/>
          <w:b/>
          <w:sz w:val="28"/>
          <w:szCs w:val="28"/>
        </w:rPr>
        <w:t>第4</w:t>
      </w:r>
      <w:r>
        <w:rPr>
          <w:b/>
          <w:sz w:val="28"/>
          <w:szCs w:val="28"/>
        </w:rPr>
        <w:t>期</w:t>
      </w:r>
    </w:p>
    <w:p w14:paraId="1F95A5A4">
      <w:pPr>
        <w:pStyle w:val="7"/>
        <w:numPr>
          <w:ilvl w:val="0"/>
          <w:numId w:val="1"/>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孔妍妍, 刘贺强, 徐建伟, 等. 导电添加剂在锂离子电容器中的应用进展[J]. 石油化工高等学校学报, 2026, 39(4): 1-12.</w:t>
      </w:r>
    </w:p>
    <w:p w14:paraId="4B0047A3">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KONG Yanyan,LIU Heqiang,XU Jianwei, </w:t>
      </w:r>
      <w:r>
        <w:rPr>
          <w:rFonts w:ascii="微软雅黑" w:hAnsi="微软雅黑"/>
          <w:color w:val="333333"/>
          <w:sz w:val="21"/>
          <w:szCs w:val="21"/>
        </w:rPr>
        <w:t>et al</w:t>
      </w:r>
      <w:r>
        <w:rPr>
          <w:rFonts w:hint="eastAsia" w:ascii="微软雅黑" w:hAnsi="微软雅黑"/>
          <w:color w:val="333333"/>
          <w:sz w:val="21"/>
          <w:szCs w:val="21"/>
        </w:rPr>
        <w:t>. Progress in the Application of Conductive Additives in Lithium-Ion Capacitors[J]. Journal of Petrochemical Universities, 2026, 39(4): 1-12.</w:t>
      </w:r>
    </w:p>
    <w:p w14:paraId="64C927DB">
      <w:pPr>
        <w:pStyle w:val="7"/>
        <w:numPr>
          <w:ilvl w:val="0"/>
          <w:numId w:val="1"/>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曹艺茹, 许慧琳, 李建宇, 等. Y</w:t>
      </w:r>
      <w:r>
        <w:rPr>
          <w:rFonts w:hint="eastAsia" w:ascii="微软雅黑" w:hAnsi="微软雅黑"/>
          <w:color w:val="333333"/>
          <w:sz w:val="21"/>
          <w:szCs w:val="21"/>
          <w:vertAlign w:val="subscript"/>
        </w:rPr>
        <w:t>2</w:t>
      </w:r>
      <w:r>
        <w:rPr>
          <w:rFonts w:hint="eastAsia" w:ascii="微软雅黑" w:hAnsi="微软雅黑"/>
          <w:color w:val="333333"/>
          <w:sz w:val="21"/>
          <w:szCs w:val="21"/>
        </w:rPr>
        <w:t>O</w:t>
      </w:r>
      <w:r>
        <w:rPr>
          <w:rFonts w:hint="eastAsia" w:ascii="微软雅黑" w:hAnsi="微软雅黑"/>
          <w:color w:val="333333"/>
          <w:sz w:val="21"/>
          <w:szCs w:val="21"/>
          <w:vertAlign w:val="subscript"/>
        </w:rPr>
        <w:t>3</w:t>
      </w:r>
      <w:r>
        <w:rPr>
          <w:rFonts w:hint="eastAsia" w:ascii="微软雅黑" w:hAnsi="微软雅黑"/>
          <w:color w:val="333333"/>
          <w:sz w:val="21"/>
          <w:szCs w:val="21"/>
        </w:rPr>
        <w:t>与Al</w:t>
      </w:r>
      <w:r>
        <w:rPr>
          <w:rFonts w:hint="eastAsia" w:ascii="微软雅黑" w:hAnsi="微软雅黑"/>
          <w:color w:val="333333"/>
          <w:sz w:val="21"/>
          <w:szCs w:val="21"/>
          <w:vertAlign w:val="subscript"/>
        </w:rPr>
        <w:t>2</w:t>
      </w:r>
      <w:r>
        <w:rPr>
          <w:rFonts w:hint="eastAsia" w:ascii="微软雅黑" w:hAnsi="微软雅黑"/>
          <w:color w:val="333333"/>
          <w:sz w:val="21"/>
          <w:szCs w:val="21"/>
        </w:rPr>
        <w:t>O</w:t>
      </w:r>
      <w:r>
        <w:rPr>
          <w:rFonts w:hint="eastAsia" w:ascii="微软雅黑" w:hAnsi="微软雅黑"/>
          <w:color w:val="333333"/>
          <w:sz w:val="21"/>
          <w:szCs w:val="21"/>
          <w:vertAlign w:val="subscript"/>
        </w:rPr>
        <w:t>3</w:t>
      </w:r>
      <w:r>
        <w:rPr>
          <w:rFonts w:hint="eastAsia" w:ascii="微软雅黑" w:hAnsi="微软雅黑"/>
          <w:color w:val="333333"/>
          <w:sz w:val="21"/>
          <w:szCs w:val="21"/>
        </w:rPr>
        <w:t>负载钴催化剂的氨分解性能差异机理研究[J]. 石油化工高等学校学报, 2026, 39(4): 13-21.</w:t>
      </w:r>
    </w:p>
    <w:p w14:paraId="140AEF21">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CAO Yiru,XU Huilin,LI Jianyu, </w:t>
      </w:r>
      <w:r>
        <w:rPr>
          <w:rFonts w:ascii="微软雅黑" w:hAnsi="微软雅黑"/>
          <w:color w:val="333333"/>
          <w:sz w:val="21"/>
          <w:szCs w:val="21"/>
        </w:rPr>
        <w:t>et al</w:t>
      </w:r>
      <w:r>
        <w:rPr>
          <w:rFonts w:hint="eastAsia" w:ascii="微软雅黑" w:hAnsi="微软雅黑"/>
          <w:color w:val="333333"/>
          <w:sz w:val="21"/>
          <w:szCs w:val="21"/>
        </w:rPr>
        <w:t>. Mechanism Study on the Difference in Ammonia Decomposition Performance between Co Catalysts Supported on Y</w:t>
      </w:r>
      <w:r>
        <w:rPr>
          <w:rFonts w:hint="eastAsia" w:ascii="微软雅黑" w:hAnsi="微软雅黑"/>
          <w:color w:val="333333"/>
          <w:sz w:val="21"/>
          <w:szCs w:val="21"/>
          <w:vertAlign w:val="subscript"/>
        </w:rPr>
        <w:t>2</w:t>
      </w:r>
      <w:r>
        <w:rPr>
          <w:rFonts w:hint="eastAsia" w:ascii="微软雅黑" w:hAnsi="微软雅黑"/>
          <w:color w:val="333333"/>
          <w:sz w:val="21"/>
          <w:szCs w:val="21"/>
        </w:rPr>
        <w:t>O</w:t>
      </w:r>
      <w:r>
        <w:rPr>
          <w:rFonts w:hint="eastAsia" w:ascii="微软雅黑" w:hAnsi="微软雅黑"/>
          <w:color w:val="333333"/>
          <w:sz w:val="21"/>
          <w:szCs w:val="21"/>
          <w:vertAlign w:val="subscript"/>
        </w:rPr>
        <w:t>3</w:t>
      </w:r>
      <w:r>
        <w:rPr>
          <w:rFonts w:hint="eastAsia" w:ascii="微软雅黑" w:hAnsi="微软雅黑"/>
          <w:color w:val="333333"/>
          <w:sz w:val="21"/>
          <w:szCs w:val="21"/>
        </w:rPr>
        <w:t> and Al</w:t>
      </w:r>
      <w:r>
        <w:rPr>
          <w:rFonts w:hint="eastAsia" w:ascii="微软雅黑" w:hAnsi="微软雅黑"/>
          <w:color w:val="333333"/>
          <w:sz w:val="21"/>
          <w:szCs w:val="21"/>
          <w:vertAlign w:val="subscript"/>
        </w:rPr>
        <w:t>2</w:t>
      </w:r>
      <w:r>
        <w:rPr>
          <w:rFonts w:hint="eastAsia" w:ascii="微软雅黑" w:hAnsi="微软雅黑"/>
          <w:color w:val="333333"/>
          <w:sz w:val="21"/>
          <w:szCs w:val="21"/>
        </w:rPr>
        <w:t>O</w:t>
      </w:r>
      <w:r>
        <w:rPr>
          <w:rFonts w:hint="eastAsia" w:ascii="微软雅黑" w:hAnsi="微软雅黑"/>
          <w:color w:val="333333"/>
          <w:sz w:val="21"/>
          <w:szCs w:val="21"/>
          <w:vertAlign w:val="subscript"/>
        </w:rPr>
        <w:t>3</w:t>
      </w:r>
      <w:r>
        <w:rPr>
          <w:rFonts w:hint="eastAsia" w:ascii="微软雅黑" w:hAnsi="微软雅黑"/>
          <w:color w:val="333333"/>
          <w:sz w:val="21"/>
          <w:szCs w:val="21"/>
        </w:rPr>
        <w:t>[J]. Journal of Petrochemical Universities, 2026, 39(4): 13-21.</w:t>
      </w:r>
    </w:p>
    <w:p w14:paraId="02846E0E">
      <w:pPr>
        <w:pStyle w:val="7"/>
        <w:numPr>
          <w:ilvl w:val="0"/>
          <w:numId w:val="1"/>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罗佳庆, 王振权, 于天颖, 等. 电催化析氢反应催化剂的研究进展：从多维纳米结构到单原子调控[J]. 石油化工高等学校学报, 2026, 39(4): 22-33.</w:t>
      </w:r>
    </w:p>
    <w:p w14:paraId="2D7EB0E1">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LUO Jiaqing,WANG Zhenquan,YU Tianying, </w:t>
      </w:r>
      <w:r>
        <w:rPr>
          <w:rFonts w:ascii="微软雅黑" w:hAnsi="微软雅黑"/>
          <w:color w:val="333333"/>
          <w:sz w:val="21"/>
          <w:szCs w:val="21"/>
        </w:rPr>
        <w:t>et al</w:t>
      </w:r>
      <w:r>
        <w:rPr>
          <w:rFonts w:hint="eastAsia" w:ascii="微软雅黑" w:hAnsi="微软雅黑"/>
          <w:color w:val="333333"/>
          <w:sz w:val="21"/>
          <w:szCs w:val="21"/>
        </w:rPr>
        <w:t>. Research Progress in Electrocatalytic Hydrogen Evolution Reaction Catalysts: From Multidimensional Nanostructures to Single Atom Regulation[J]. Journal of Petrochemical Universities, 2026, 39(4): 22-33.</w:t>
      </w:r>
    </w:p>
    <w:p w14:paraId="70547E81">
      <w:pPr>
        <w:pStyle w:val="7"/>
        <w:numPr>
          <w:ilvl w:val="0"/>
          <w:numId w:val="1"/>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朱文韬, 王欢. 含氧塑料催化氢解的均相催化体系及产物调控研究进展[J]. 石油化工高等学校学报, 2026, 39(4): 34-45.</w:t>
      </w:r>
    </w:p>
    <w:p w14:paraId="748618BD">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ZHU Wentao,WANG Huan. Research Progress on Homogeneous Catalytic Systems and Product Regulation in Oxygen-Containing Plastic Catalytic Hydrogenolysis[J]. Journal of Petrochemical Universities, 2026, 39(4): 34-45.</w:t>
      </w:r>
    </w:p>
    <w:p w14:paraId="577010DB">
      <w:pPr>
        <w:pStyle w:val="7"/>
        <w:numPr>
          <w:ilvl w:val="0"/>
          <w:numId w:val="1"/>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贺季平, 张影. Pd和PdCu纳米粒子修饰ZnO光催化降解RhB性能[J]. 石油化工高等学校学报, 2026, 39(4): 46-53.</w:t>
      </w:r>
    </w:p>
    <w:p w14:paraId="014387B1">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HE Jiping,ZHANG Ying. Enhanced Photocatalytic Degradation of Rhodamine B by Pd and PdCu Nanoparticles-Decorated ZnO[J]. Journal of Petrochemical Universities, 2026, 39(4): 46-53.</w:t>
      </w:r>
    </w:p>
    <w:p w14:paraId="16B93485">
      <w:pPr>
        <w:pStyle w:val="7"/>
        <w:numPr>
          <w:ilvl w:val="0"/>
          <w:numId w:val="1"/>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李治明, 任锋江, 荣荣, 等. 常减压装置常顶空冷器出口管线腐蚀行为研究[J]. 石油化工高等学校学报, 2026, 39(4): 54-61.</w:t>
      </w:r>
    </w:p>
    <w:p w14:paraId="5A209407">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LI Zhiming,REN Fengjiang,RONG Rong, </w:t>
      </w:r>
      <w:r>
        <w:rPr>
          <w:rFonts w:ascii="微软雅黑" w:hAnsi="微软雅黑"/>
          <w:color w:val="333333"/>
          <w:sz w:val="21"/>
          <w:szCs w:val="21"/>
        </w:rPr>
        <w:t>et al</w:t>
      </w:r>
      <w:r>
        <w:rPr>
          <w:rFonts w:hint="eastAsia" w:ascii="微软雅黑" w:hAnsi="微软雅黑"/>
          <w:color w:val="333333"/>
          <w:sz w:val="21"/>
          <w:szCs w:val="21"/>
        </w:rPr>
        <w:t>. Study on Corrosion Behavior of the Outlet Pipeline from the Overhead Air Cooler in an Atmospheric and Vacuum Distillation Unit[J]. Journal of Petrochemical Universities, 2026, 39(4): 54-61.</w:t>
      </w:r>
    </w:p>
    <w:p w14:paraId="2EDBC159">
      <w:pPr>
        <w:pStyle w:val="7"/>
        <w:numPr>
          <w:ilvl w:val="0"/>
          <w:numId w:val="1"/>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吴奇, 全洪慧, 尹成峰, 等. 考虑焖井渗驱结合的低渗储层压驱产能预测[J]. 石油化工高等学校学报, 2026, 39(4): 62-73.</w:t>
      </w:r>
    </w:p>
    <w:p w14:paraId="3F954B99">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WU Qi,QUAN Honghui,YIN Chengfeng, </w:t>
      </w:r>
      <w:r>
        <w:rPr>
          <w:rFonts w:ascii="微软雅黑" w:hAnsi="微软雅黑"/>
          <w:color w:val="333333"/>
          <w:sz w:val="21"/>
          <w:szCs w:val="21"/>
        </w:rPr>
        <w:t>et al</w:t>
      </w:r>
      <w:r>
        <w:rPr>
          <w:rFonts w:hint="eastAsia" w:ascii="微软雅黑" w:hAnsi="微软雅黑"/>
          <w:color w:val="333333"/>
          <w:sz w:val="21"/>
          <w:szCs w:val="21"/>
        </w:rPr>
        <w:t>. Hydraulic Fracturing Assisted Oil Displacement Productivity Prediction for Low-Permeability Reservoirs Considering the Combination of Soaking Imbibition and Displacement[J]. Journal of Petrochemical Universities, 2026, 39(4): 62-73.</w:t>
      </w:r>
    </w:p>
    <w:p w14:paraId="5D82055F">
      <w:pPr>
        <w:pStyle w:val="7"/>
        <w:numPr>
          <w:ilvl w:val="0"/>
          <w:numId w:val="1"/>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国峰, 王春生. 暂堵转向压裂关键参数优化及裂缝扩展实验研究[J]. 石油化工高等学校学报, 2026, 39(4): 74-80.</w:t>
      </w:r>
    </w:p>
    <w:p w14:paraId="40C25E9B">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GUO Feng,WANG Chunsheng. Experimental Study on Temporary Blockage-Induced Fracturing Key Parameter Optimization and Fracture Propagation[J]. Journal of Petrochemical Universities, 2026, 39(4): 74-80.</w:t>
      </w:r>
    </w:p>
    <w:p w14:paraId="7BB42ADC">
      <w:pPr>
        <w:spacing w:line="360" w:lineRule="auto"/>
        <w:jc w:val="center"/>
        <w:rPr>
          <w:b/>
          <w:sz w:val="28"/>
          <w:szCs w:val="28"/>
        </w:rPr>
      </w:pPr>
      <w:r>
        <w:rPr>
          <w:b/>
          <w:sz w:val="28"/>
          <w:szCs w:val="28"/>
        </w:rPr>
        <w:t>2026年39卷</w:t>
      </w:r>
      <w:r>
        <w:rPr>
          <w:rFonts w:hint="eastAsia"/>
          <w:b/>
          <w:sz w:val="28"/>
          <w:szCs w:val="28"/>
        </w:rPr>
        <w:t>第3</w:t>
      </w:r>
      <w:r>
        <w:rPr>
          <w:b/>
          <w:sz w:val="28"/>
          <w:szCs w:val="28"/>
        </w:rPr>
        <w:t>期</w:t>
      </w:r>
    </w:p>
    <w:p w14:paraId="49DD2FDC">
      <w:pPr>
        <w:pStyle w:val="7"/>
        <w:numPr>
          <w:ilvl w:val="0"/>
          <w:numId w:val="2"/>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刘俊麟, 申紫蕾, 奇聪, 等. 凝胶电解质在水系锌离子电池中的应用研究进展[J]. 石油化工高等学校学报, 2026, 39(3): 1-10.</w:t>
      </w:r>
    </w:p>
    <w:p w14:paraId="4581E12A">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LIU Junlin,SHEN Zilei,QI Cong, </w:t>
      </w:r>
      <w:r>
        <w:rPr>
          <w:rFonts w:ascii="微软雅黑" w:hAnsi="微软雅黑"/>
          <w:color w:val="333333"/>
          <w:sz w:val="21"/>
          <w:szCs w:val="21"/>
        </w:rPr>
        <w:t>et al</w:t>
      </w:r>
      <w:r>
        <w:rPr>
          <w:rFonts w:hint="eastAsia" w:ascii="微软雅黑" w:hAnsi="微软雅黑"/>
          <w:color w:val="333333"/>
          <w:sz w:val="21"/>
          <w:szCs w:val="21"/>
        </w:rPr>
        <w:t>. Progress in the Applications of Hydrogel Electrolytes for Aqueous Zinc-Ion Batteries[J]. Journal of Petrochemical Universities, 2026, 39(3): 1-10.</w:t>
      </w:r>
    </w:p>
    <w:p w14:paraId="22A7E4B9">
      <w:pPr>
        <w:pStyle w:val="7"/>
        <w:numPr>
          <w:ilvl w:val="0"/>
          <w:numId w:val="2"/>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陈柳青, 段林海, 欧阳新平. 基于LNG-ANG耦合的MOFs低温吸附CH</w:t>
      </w:r>
      <w:r>
        <w:rPr>
          <w:rFonts w:hint="eastAsia" w:ascii="微软雅黑" w:hAnsi="微软雅黑"/>
          <w:color w:val="333333"/>
          <w:sz w:val="21"/>
          <w:szCs w:val="21"/>
          <w:vertAlign w:val="subscript"/>
        </w:rPr>
        <w:t>4</w:t>
      </w:r>
      <w:r>
        <w:rPr>
          <w:rFonts w:hint="eastAsia" w:ascii="微软雅黑" w:hAnsi="微软雅黑"/>
          <w:color w:val="333333"/>
          <w:sz w:val="21"/>
          <w:szCs w:val="21"/>
        </w:rPr>
        <w:t>研究进展[J]. 石油化工高等学校学报, 2026, 39(3): 11-22.</w:t>
      </w:r>
    </w:p>
    <w:p w14:paraId="1DFE463B">
      <w:pPr>
        <w:pStyle w:val="7"/>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CHEN Liuqing,DUAN Linhai,OUYANG Xinping. Research Progress on Low-Temperature Adsorption of Methane by MOFs Based on LNG-ANG Coupling[J]. Journal of Petrochemical Universities, 2026, 39(3): 11-22.</w:t>
      </w:r>
    </w:p>
    <w:p w14:paraId="3ED901AD">
      <w:pPr>
        <w:pStyle w:val="7"/>
        <w:numPr>
          <w:ilvl w:val="0"/>
          <w:numId w:val="2"/>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张辉, 徐靖凯, 张柳杰, 等. 多孔聚乙烯增强型离子交换膜的制备及全钒液流电池性能研究[J]. 石油化工高等学校学报, 2026, 39(3): 23-31.</w:t>
      </w:r>
    </w:p>
    <w:p w14:paraId="26222530">
      <w:pPr>
        <w:pStyle w:val="7"/>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ZHANG Hui,XU Jingkai,ZHANG Liujie, </w:t>
      </w:r>
      <w:r>
        <w:rPr>
          <w:rFonts w:ascii="微软雅黑" w:hAnsi="微软雅黑"/>
          <w:color w:val="333333"/>
          <w:sz w:val="21"/>
          <w:szCs w:val="21"/>
        </w:rPr>
        <w:t>et al</w:t>
      </w:r>
      <w:r>
        <w:rPr>
          <w:rFonts w:hint="eastAsia" w:ascii="微软雅黑" w:hAnsi="微软雅黑"/>
          <w:color w:val="333333"/>
          <w:sz w:val="21"/>
          <w:szCs w:val="21"/>
        </w:rPr>
        <w:t>. Fabrication and Characterization of Polyethylene-Reinforced Porous Ion Exchange Membranes for Vanadium Flow Batteries[J]. Journal of Petrochemical Universities, 2026, 39(3): 23-31.</w:t>
      </w:r>
    </w:p>
    <w:p w14:paraId="06F96607">
      <w:pPr>
        <w:pStyle w:val="7"/>
        <w:numPr>
          <w:ilvl w:val="0"/>
          <w:numId w:val="2"/>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王天昊. 多孔氮化碳的绿色合成及光催化性能[J]. 石油化工高等学校学报, 2026, 39(3): 32-38.</w:t>
      </w:r>
    </w:p>
    <w:p w14:paraId="28CBC7E0">
      <w:pPr>
        <w:pStyle w:val="7"/>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WANG Tianhao. Green Synthesis and Photocatalytic Performance of Porous Carbon Nitride[J]. Journal of Petrochemical Universities, 2026, 39(3): 32-38.</w:t>
      </w:r>
    </w:p>
    <w:p w14:paraId="2CBFB218">
      <w:pPr>
        <w:pStyle w:val="7"/>
        <w:numPr>
          <w:ilvl w:val="0"/>
          <w:numId w:val="2"/>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夏阳, 刘宁宁. 共价有机骨架材料COF-TpPa-1对水中染料的吸附研究[J]. 石油化工高等学校学报, 2026, 39(3): 39-47.</w:t>
      </w:r>
    </w:p>
    <w:p w14:paraId="512014C4">
      <w:pPr>
        <w:pStyle w:val="7"/>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XIA Yang,LIU Ningning. Adsorption Properties of Dyes from Aqueous Solutions by Covalent Organic Frameworks COF-TpPa-1[J]. Journal of Petrochemical Universities, 2026, 39(3): 39-47.</w:t>
      </w:r>
    </w:p>
    <w:p w14:paraId="56C97912">
      <w:pPr>
        <w:pStyle w:val="7"/>
        <w:numPr>
          <w:ilvl w:val="0"/>
          <w:numId w:val="2"/>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成佳欣, 刘进祥, 黄文静, 等. 非均质储层空气泡沫驱驱油效果研究[J]. 石油化工高等学校学报, 2026, 39(3): 48-57.</w:t>
      </w:r>
    </w:p>
    <w:p w14:paraId="0A368787">
      <w:pPr>
        <w:pStyle w:val="7"/>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CHENG Jiaxin,LIU Jinxiang,HUANG Wenjing, </w:t>
      </w:r>
      <w:r>
        <w:rPr>
          <w:rFonts w:ascii="微软雅黑" w:hAnsi="微软雅黑"/>
          <w:color w:val="333333"/>
          <w:sz w:val="21"/>
          <w:szCs w:val="21"/>
        </w:rPr>
        <w:t>et al</w:t>
      </w:r>
      <w:r>
        <w:rPr>
          <w:rFonts w:hint="eastAsia" w:ascii="微软雅黑" w:hAnsi="微软雅黑"/>
          <w:color w:val="333333"/>
          <w:sz w:val="21"/>
          <w:szCs w:val="21"/>
        </w:rPr>
        <w:t>. Study on Oil Displacement Effect of Air Foam Flooding in Heterogeneous Reservoir[J]. Journal of Petrochemical Universities, 2026, 39(3): 48-57.</w:t>
      </w:r>
    </w:p>
    <w:p w14:paraId="68F9ED4E">
      <w:pPr>
        <w:pStyle w:val="7"/>
        <w:numPr>
          <w:ilvl w:val="0"/>
          <w:numId w:val="2"/>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徐涛. CO</w:t>
      </w:r>
      <w:r>
        <w:rPr>
          <w:rFonts w:hint="eastAsia" w:ascii="微软雅黑" w:hAnsi="微软雅黑"/>
          <w:color w:val="333333"/>
          <w:sz w:val="21"/>
          <w:szCs w:val="21"/>
          <w:vertAlign w:val="subscript"/>
        </w:rPr>
        <w:t>2</w:t>
      </w:r>
      <w:r>
        <w:rPr>
          <w:rFonts w:hint="eastAsia" w:ascii="微软雅黑" w:hAnsi="微软雅黑"/>
          <w:color w:val="333333"/>
          <w:sz w:val="21"/>
          <w:szCs w:val="21"/>
        </w:rPr>
        <w:t>驱防窜封堵用弱凝胶体系探究及应用[J]. 石油化工高等学校学报, 2026, 39(3): 58-63.</w:t>
      </w:r>
    </w:p>
    <w:p w14:paraId="5711AA11">
      <w:pPr>
        <w:pStyle w:val="7"/>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XU Tao. Exploration and Application of Weak Gel System for Channeling Control and Plugging in CO₂Flooding[J]. Journal of Petrochemical Universities, 2026, 39(3): 58-63.</w:t>
      </w:r>
    </w:p>
    <w:p w14:paraId="5BB63B1F">
      <w:pPr>
        <w:pStyle w:val="7"/>
        <w:numPr>
          <w:ilvl w:val="0"/>
          <w:numId w:val="2"/>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王凤刚, 蔡振华, 李云鹏, 等. 窄条带状油藏水流优势通道识别及影响因素研究[J]. 石油化工高等学校学报, 2026, 39(3): 64-71.</w:t>
      </w:r>
    </w:p>
    <w:p w14:paraId="7906F225">
      <w:pPr>
        <w:pStyle w:val="7"/>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WANG Fenggang,CAI Zhenhua,LI Yunpeng, </w:t>
      </w:r>
      <w:r>
        <w:rPr>
          <w:rFonts w:ascii="微软雅黑" w:hAnsi="微软雅黑"/>
          <w:color w:val="333333"/>
          <w:sz w:val="21"/>
          <w:szCs w:val="21"/>
        </w:rPr>
        <w:t>et al</w:t>
      </w:r>
      <w:r>
        <w:rPr>
          <w:rFonts w:hint="eastAsia" w:ascii="微软雅黑" w:hAnsi="微软雅黑"/>
          <w:color w:val="333333"/>
          <w:sz w:val="21"/>
          <w:szCs w:val="21"/>
        </w:rPr>
        <w:t>. Identification and Influencing Factors of Dominant Flow Channels in Narrow Strip-Shaped Reservoirs[J]. Journal of Petrochemical Universities, 2026, 39(3): 64-71.</w:t>
      </w:r>
    </w:p>
    <w:p w14:paraId="1A846623">
      <w:pPr>
        <w:pStyle w:val="7"/>
        <w:numPr>
          <w:ilvl w:val="0"/>
          <w:numId w:val="2"/>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郑彬, 董文明, 刘强, 等. 边底水气藏储气库建库可行性评价及关键设计方法[J]. 石油化工高等学校学报, 2026, 39(3): 72-80.</w:t>
      </w:r>
    </w:p>
    <w:p w14:paraId="644F0762">
      <w:pPr>
        <w:pStyle w:val="7"/>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ZHENG Bin,DONG Wenming,LIU Qiang, </w:t>
      </w:r>
      <w:r>
        <w:rPr>
          <w:rFonts w:ascii="微软雅黑" w:hAnsi="微软雅黑"/>
          <w:color w:val="333333"/>
          <w:sz w:val="21"/>
          <w:szCs w:val="21"/>
        </w:rPr>
        <w:t>et al</w:t>
      </w:r>
      <w:r>
        <w:rPr>
          <w:rFonts w:hint="eastAsia" w:ascii="微软雅黑" w:hAnsi="微软雅黑"/>
          <w:color w:val="333333"/>
          <w:sz w:val="21"/>
          <w:szCs w:val="21"/>
        </w:rPr>
        <w:t>. Feasibility Evaluation and Key Design Methods for Underground Gas Storage Construction in Edge-Bottom Water Gas Reservoirs[J]. Journal of Petrochemical Universities, 2026, 39(3): 72-80.</w:t>
      </w:r>
    </w:p>
    <w:p w14:paraId="46DB1D0F">
      <w:pPr>
        <w:pStyle w:val="7"/>
        <w:shd w:val="clear" w:color="auto" w:fill="FFFFFF"/>
        <w:spacing w:before="0" w:beforeAutospacing="0" w:afterAutospacing="0"/>
        <w:jc w:val="both"/>
        <w:rPr>
          <w:rFonts w:hint="eastAsia" w:ascii="微软雅黑" w:hAnsi="微软雅黑"/>
          <w:color w:val="333333"/>
          <w:sz w:val="21"/>
          <w:szCs w:val="21"/>
        </w:rPr>
      </w:pPr>
    </w:p>
    <w:p w14:paraId="5EF695D9">
      <w:pPr>
        <w:spacing w:line="360" w:lineRule="auto"/>
        <w:jc w:val="center"/>
        <w:rPr>
          <w:b/>
          <w:sz w:val="28"/>
          <w:szCs w:val="28"/>
        </w:rPr>
      </w:pPr>
      <w:r>
        <w:rPr>
          <w:b/>
          <w:sz w:val="28"/>
          <w:szCs w:val="28"/>
        </w:rPr>
        <w:t>2026年39卷</w:t>
      </w:r>
      <w:r>
        <w:rPr>
          <w:rFonts w:hint="eastAsia"/>
          <w:b/>
          <w:sz w:val="28"/>
          <w:szCs w:val="28"/>
        </w:rPr>
        <w:t>第2</w:t>
      </w:r>
      <w:r>
        <w:rPr>
          <w:b/>
          <w:sz w:val="28"/>
          <w:szCs w:val="28"/>
        </w:rPr>
        <w:t>期</w:t>
      </w:r>
    </w:p>
    <w:p w14:paraId="34DF9806">
      <w:pPr>
        <w:pStyle w:val="7"/>
        <w:numPr>
          <w:ilvl w:val="0"/>
          <w:numId w:val="3"/>
        </w:numPr>
        <w:shd w:val="clear" w:color="auto" w:fill="FFFFFF"/>
        <w:spacing w:before="0" w:beforeAutospacing="0" w:afterAutospacing="0"/>
        <w:jc w:val="both"/>
        <w:rPr>
          <w:rFonts w:hint="eastAsia"/>
          <w:color w:val="333333"/>
          <w:sz w:val="21"/>
          <w:szCs w:val="21"/>
        </w:rPr>
      </w:pPr>
      <w:r>
        <w:rPr>
          <w:rFonts w:hint="eastAsia" w:ascii="微软雅黑" w:hAnsi="微软雅黑"/>
          <w:color w:val="333333"/>
          <w:sz w:val="21"/>
          <w:szCs w:val="21"/>
        </w:rPr>
        <w:t>薛锐, 王文举. 钠金属负极界面失效机理与多尺度稳定策略[J]. 石油化工高等学校学报, 2026, 39(2): 1-8.</w:t>
      </w:r>
    </w:p>
    <w:p w14:paraId="00D7F121">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XUE Rui,WANG Wenju. Failure Mechanisms of the Sodium Metal Anode Interface and Multiscale Stabilization Strategies[J]. Journal of Petrochemical Universities, 2026, 39(2): 1-8.</w:t>
      </w:r>
    </w:p>
    <w:p w14:paraId="774A3562">
      <w:pPr>
        <w:pStyle w:val="7"/>
        <w:numPr>
          <w:ilvl w:val="0"/>
          <w:numId w:val="3"/>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赵翌彤, 刘萌, 吴志杰. Beta沸石负载磷镍催化剂的制备及其糠醛加氢性能研究[J]. 石油化工高等学校学报, 2026, 39(2): 9-20.</w:t>
      </w:r>
    </w:p>
    <w:p w14:paraId="74EEEBDB">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ZHAO Yitong,LIU Meng,WU Zhijie. Preparation of P</w:t>
      </w:r>
      <w:r>
        <w:rPr>
          <w:rFonts w:hint="eastAsia"/>
          <w:color w:val="333333"/>
          <w:sz w:val="21"/>
          <w:szCs w:val="21"/>
          <w:shd w:val="clear" w:color="auto" w:fill="FFFFFF"/>
        </w:rPr>
        <w:t>-</w:t>
      </w:r>
      <w:r>
        <w:rPr>
          <w:rFonts w:hint="eastAsia" w:ascii="微软雅黑" w:hAnsi="微软雅黑"/>
          <w:color w:val="333333"/>
          <w:sz w:val="21"/>
          <w:szCs w:val="21"/>
        </w:rPr>
        <w:t>Modified Beta Zeolite Supported Nickel Catalyst and Its Catalytic Performance in Furfural Hydrogenation[J]. Journal of Petrochemical Universities, 2026, 39(2): 9-20.</w:t>
      </w:r>
    </w:p>
    <w:p w14:paraId="0CDB34A9">
      <w:pPr>
        <w:pStyle w:val="7"/>
        <w:numPr>
          <w:ilvl w:val="0"/>
          <w:numId w:val="3"/>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潘欣浩, 韩兆皓, 付北辰, 等. 油溶性硫化钼悬浮床催化废弃油脂加氢脱氧研究[J]. 石油化工高等学校学报, 2026, 39(2): 21-30.</w:t>
      </w:r>
    </w:p>
    <w:p w14:paraId="507FF3DC">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PAN Xinhao,HAN Zhaohao,FU Beichen, </w:t>
      </w:r>
      <w:r>
        <w:rPr>
          <w:rFonts w:ascii="微软雅黑" w:hAnsi="微软雅黑"/>
          <w:color w:val="333333"/>
          <w:sz w:val="21"/>
          <w:szCs w:val="21"/>
        </w:rPr>
        <w:t>et al</w:t>
      </w:r>
      <w:r>
        <w:rPr>
          <w:rFonts w:hint="eastAsia" w:ascii="微软雅黑" w:hAnsi="微软雅黑"/>
          <w:color w:val="333333"/>
          <w:sz w:val="21"/>
          <w:szCs w:val="21"/>
        </w:rPr>
        <w:t>. Study on Oil-Soluble Molybdenum Sulfide Catalyzed Hydrodeoxygenation of Waste Cooking Oil in a Suspended-Bed Reactor[J]. Journal of Petrochemical Universities, 2026, 39(2): 21-30.</w:t>
      </w:r>
    </w:p>
    <w:p w14:paraId="57BB2F2A">
      <w:pPr>
        <w:pStyle w:val="7"/>
        <w:numPr>
          <w:ilvl w:val="0"/>
          <w:numId w:val="3"/>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白云云, 王路, 高锋, 等. 姬塬地区长6致密砂岩孔喉分形特征及主控因素[J]. 石油化工高等学校学报, 2026, 39(2): 31-40.</w:t>
      </w:r>
    </w:p>
    <w:p w14:paraId="430D3BD8">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BAI Yunyun,WANG Lu,GAO Feng, </w:t>
      </w:r>
      <w:r>
        <w:rPr>
          <w:rFonts w:ascii="微软雅黑" w:hAnsi="微软雅黑"/>
          <w:color w:val="333333"/>
          <w:sz w:val="21"/>
          <w:szCs w:val="21"/>
        </w:rPr>
        <w:t>et al</w:t>
      </w:r>
      <w:r>
        <w:rPr>
          <w:rFonts w:hint="eastAsia" w:ascii="微软雅黑" w:hAnsi="微软雅黑"/>
          <w:color w:val="333333"/>
          <w:sz w:val="21"/>
          <w:szCs w:val="21"/>
        </w:rPr>
        <w:t>. Fractal Characteristics and Main Controlling Factors of Pore Throat of Chang 6 Tight Sandstone in Jiyuan Area[J]. Journal of Petrochemical Universities, 2026, 39(2): 31-40.</w:t>
      </w:r>
    </w:p>
    <w:p w14:paraId="6DBDA249">
      <w:pPr>
        <w:pStyle w:val="7"/>
        <w:numPr>
          <w:ilvl w:val="0"/>
          <w:numId w:val="3"/>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肖勇军, 周姿潼, 郑健, 等. 页岩气水平井绳结暂堵压裂技术研究及应用[J]. 石油化工高等学校学报, 2026, 39(2): 41-49.</w:t>
      </w:r>
    </w:p>
    <w:p w14:paraId="1F07BC0A">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XIAO Yongjun,ZHOU Zitong,ZHENG Jian, </w:t>
      </w:r>
      <w:r>
        <w:rPr>
          <w:rFonts w:ascii="微软雅黑" w:hAnsi="微软雅黑"/>
          <w:color w:val="333333"/>
          <w:sz w:val="21"/>
          <w:szCs w:val="21"/>
        </w:rPr>
        <w:t>et al</w:t>
      </w:r>
      <w:r>
        <w:rPr>
          <w:rFonts w:hint="eastAsia" w:ascii="微软雅黑" w:hAnsi="微软雅黑"/>
          <w:color w:val="333333"/>
          <w:sz w:val="21"/>
          <w:szCs w:val="21"/>
        </w:rPr>
        <w:t>. Research and Application of Rope Knot Temporary Plugging Fracturing Technology for Horizontal Shale Gas Wells[J]. Journal of Petrochemical Universities, 2026, 39(2): 41-49.</w:t>
      </w:r>
    </w:p>
    <w:p w14:paraId="06C5864E">
      <w:pPr>
        <w:pStyle w:val="7"/>
        <w:numPr>
          <w:ilvl w:val="0"/>
          <w:numId w:val="3"/>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张国庆, 钱思成, 宋博, 等. 阴极保护对海洋环境中管线钢微生物腐蚀行为的影响[J]. 石油化工高等学校学报, 2026, 39(2): 50-56.</w:t>
      </w:r>
    </w:p>
    <w:p w14:paraId="62BE1A6D">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ZHANG Guoqing,QIAN Sicheng,SONG Bo, </w:t>
      </w:r>
      <w:r>
        <w:rPr>
          <w:rFonts w:ascii="微软雅黑" w:hAnsi="微软雅黑"/>
          <w:color w:val="333333"/>
          <w:sz w:val="21"/>
          <w:szCs w:val="21"/>
        </w:rPr>
        <w:t>et al</w:t>
      </w:r>
      <w:r>
        <w:rPr>
          <w:rFonts w:hint="eastAsia" w:ascii="微软雅黑" w:hAnsi="微软雅黑"/>
          <w:color w:val="333333"/>
          <w:sz w:val="21"/>
          <w:szCs w:val="21"/>
        </w:rPr>
        <w:t>. Influence of Cathodic Protection on Microbiologically Corrosion Behavior of Pipeline Steel in Marine Environments[J]. Journal of Petrochemical Universities, 2026, 39(2): 50-56.</w:t>
      </w:r>
    </w:p>
    <w:p w14:paraId="3208BB5D">
      <w:pPr>
        <w:pStyle w:val="7"/>
        <w:numPr>
          <w:ilvl w:val="0"/>
          <w:numId w:val="3"/>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黄文静, 刘进祥, 成佳欣, 等. 层系组合对聚合物驱和聚/表二元驱驱油效果的影响研究[J]. 石油化工高等学校学报, 2026, 39(2): 57-64.</w:t>
      </w:r>
    </w:p>
    <w:p w14:paraId="1408AA9E">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HUANG Wenjing,LIU Jinxiang,CHENG Jiaxin, </w:t>
      </w:r>
      <w:r>
        <w:rPr>
          <w:rFonts w:ascii="微软雅黑" w:hAnsi="微软雅黑"/>
          <w:color w:val="333333"/>
          <w:sz w:val="21"/>
          <w:szCs w:val="21"/>
        </w:rPr>
        <w:t>et al</w:t>
      </w:r>
      <w:r>
        <w:rPr>
          <w:rFonts w:hint="eastAsia" w:ascii="微软雅黑" w:hAnsi="微软雅黑"/>
          <w:color w:val="333333"/>
          <w:sz w:val="21"/>
          <w:szCs w:val="21"/>
        </w:rPr>
        <w:t>. Study on the Influence of Layer-Series Combination on Oil Displacement Efficiency of Polymer Flooding and Polymer/Surfactant Binary Flooding[J]. Journal of Petrochemical Universities, 2026, 39(2): 57-64.</w:t>
      </w:r>
    </w:p>
    <w:p w14:paraId="2B861BFB">
      <w:pPr>
        <w:pStyle w:val="7"/>
        <w:numPr>
          <w:ilvl w:val="0"/>
          <w:numId w:val="3"/>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林珊珊, 林涛, 张建亮, 等. 蒸汽驱中后期热化学-气体交替驱提高采收率技术研究[J]. 石油化工高等学校学报, 2026, 39(2): 65-71.</w:t>
      </w:r>
    </w:p>
    <w:p w14:paraId="52EC48F2">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LIN Shanshan,LIN Tao,ZHANG Jianliang, </w:t>
      </w:r>
      <w:r>
        <w:rPr>
          <w:rFonts w:ascii="微软雅黑" w:hAnsi="微软雅黑"/>
          <w:color w:val="333333"/>
          <w:sz w:val="21"/>
          <w:szCs w:val="21"/>
        </w:rPr>
        <w:t>et al</w:t>
      </w:r>
      <w:r>
        <w:rPr>
          <w:rFonts w:hint="eastAsia" w:ascii="微软雅黑" w:hAnsi="微软雅黑"/>
          <w:color w:val="333333"/>
          <w:sz w:val="21"/>
          <w:szCs w:val="21"/>
        </w:rPr>
        <w:t>. Research on Thermochemical-Gas Alternating Flooding Technology for Enhanced Oil Recovery in the Middle and Late Stages of Steam Flooding[J]. Journal of Petrochemical Universities, 2026, 39(2): 65-71.</w:t>
      </w:r>
    </w:p>
    <w:p w14:paraId="4DB740CF">
      <w:pPr>
        <w:pStyle w:val="7"/>
        <w:numPr>
          <w:ilvl w:val="0"/>
          <w:numId w:val="3"/>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李凡, 王治国, 周然, 等. 纳米氧化石墨烯改性CO</w:t>
      </w:r>
      <w:r>
        <w:rPr>
          <w:rFonts w:hint="eastAsia" w:ascii="微软雅黑" w:hAnsi="微软雅黑"/>
          <w:color w:val="333333"/>
          <w:sz w:val="21"/>
          <w:szCs w:val="21"/>
          <w:vertAlign w:val="subscript"/>
        </w:rPr>
        <w:t>2</w:t>
      </w:r>
      <w:r>
        <w:rPr>
          <w:rFonts w:hint="eastAsia" w:ascii="微软雅黑" w:hAnsi="微软雅黑"/>
          <w:color w:val="333333"/>
          <w:sz w:val="21"/>
          <w:szCs w:val="21"/>
        </w:rPr>
        <w:t>泡沫压裂液稳定机理研究[J]. 石油化工高等学校学报, 2026, 39(2): 72-80.</w:t>
      </w:r>
    </w:p>
    <w:p w14:paraId="0A3E1753">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LI Fan,WANG Zhiguo,ZHOU Ran, </w:t>
      </w:r>
      <w:r>
        <w:rPr>
          <w:rFonts w:ascii="微软雅黑" w:hAnsi="微软雅黑"/>
          <w:color w:val="333333"/>
          <w:sz w:val="21"/>
          <w:szCs w:val="21"/>
        </w:rPr>
        <w:t>et al</w:t>
      </w:r>
      <w:r>
        <w:rPr>
          <w:rFonts w:hint="eastAsia" w:ascii="微软雅黑" w:hAnsi="微软雅黑"/>
          <w:color w:val="333333"/>
          <w:sz w:val="21"/>
          <w:szCs w:val="21"/>
        </w:rPr>
        <w:t>. Study on the Stabilization Mechanism of CO</w:t>
      </w:r>
      <w:r>
        <w:rPr>
          <w:rFonts w:hint="eastAsia" w:ascii="微软雅黑" w:hAnsi="微软雅黑"/>
          <w:color w:val="333333"/>
          <w:sz w:val="21"/>
          <w:szCs w:val="21"/>
          <w:vertAlign w:val="subscript"/>
        </w:rPr>
        <w:t>2</w:t>
      </w:r>
      <w:r>
        <w:rPr>
          <w:rFonts w:hint="eastAsia" w:ascii="微软雅黑" w:hAnsi="微软雅黑"/>
          <w:color w:val="333333"/>
          <w:sz w:val="21"/>
          <w:szCs w:val="21"/>
        </w:rPr>
        <w:t> Foam Fracturing Fluid Modified by Nano⁃Graphene Oxide[J]. Journal of Petrochemical Universities, 2026, 39(2): 72-80.</w:t>
      </w:r>
    </w:p>
    <w:p w14:paraId="0B1181A1">
      <w:pPr>
        <w:spacing w:line="360" w:lineRule="auto"/>
        <w:jc w:val="center"/>
        <w:rPr>
          <w:b/>
          <w:sz w:val="28"/>
          <w:szCs w:val="28"/>
        </w:rPr>
      </w:pPr>
    </w:p>
    <w:p w14:paraId="39A6B2FD">
      <w:pPr>
        <w:spacing w:line="360" w:lineRule="auto"/>
        <w:jc w:val="center"/>
        <w:rPr>
          <w:b/>
          <w:sz w:val="28"/>
          <w:szCs w:val="28"/>
        </w:rPr>
      </w:pPr>
      <w:r>
        <w:rPr>
          <w:b/>
          <w:sz w:val="28"/>
          <w:szCs w:val="28"/>
        </w:rPr>
        <w:t>2026年39卷</w:t>
      </w:r>
      <w:r>
        <w:rPr>
          <w:rFonts w:hint="eastAsia"/>
          <w:b/>
          <w:sz w:val="28"/>
          <w:szCs w:val="28"/>
        </w:rPr>
        <w:t>第</w:t>
      </w:r>
      <w:r>
        <w:rPr>
          <w:b/>
          <w:sz w:val="28"/>
          <w:szCs w:val="28"/>
        </w:rPr>
        <w:t>1期</w:t>
      </w:r>
    </w:p>
    <w:p w14:paraId="4B2D61E9">
      <w:pPr>
        <w:pStyle w:val="7"/>
        <w:numPr>
          <w:ilvl w:val="0"/>
          <w:numId w:val="4"/>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谢晓东, 彭祥. 合金催化剂在电化学析氢反应中的性能调控策略研究进展[J]. 石油化工高等学校学报, 2026, 39(1): 1-11.</w:t>
      </w:r>
    </w:p>
    <w:p w14:paraId="271204DB">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XIE Xiaodong,PENG Xiang. Research Progress on Performance Regulation Strategies of Alloy Catalysts in Electrochemical Hydrogen Evolution Reaction[J]. Journal of Petrochemical Universities, 2026, 39(1): 1-11.</w:t>
      </w:r>
    </w:p>
    <w:p w14:paraId="79511DE5">
      <w:pPr>
        <w:pStyle w:val="7"/>
        <w:numPr>
          <w:ilvl w:val="0"/>
          <w:numId w:val="4"/>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刘富豪, 苏世发, 秦佳倩, 等. 尼龙66多功能改性与应用研究进展[J]. 石油化工高等学校学报, 2026, 39(1): 12-19.</w:t>
      </w:r>
    </w:p>
    <w:p w14:paraId="37F4E050">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LIU Fuhao,SU Shifa,QIN Jiaqian, </w:t>
      </w:r>
      <w:r>
        <w:rPr>
          <w:rFonts w:ascii="微软雅黑" w:hAnsi="微软雅黑"/>
          <w:color w:val="333333"/>
          <w:sz w:val="21"/>
          <w:szCs w:val="21"/>
        </w:rPr>
        <w:t>et al</w:t>
      </w:r>
      <w:r>
        <w:rPr>
          <w:rFonts w:hint="eastAsia" w:ascii="微软雅黑" w:hAnsi="微软雅黑"/>
          <w:color w:val="333333"/>
          <w:sz w:val="21"/>
          <w:szCs w:val="21"/>
        </w:rPr>
        <w:t>. Research Progress on Multifunctional Modification and Application of Nylon 66[J]. Journal of Petrochemical Universities, 2026, 39(1): 12-19.</w:t>
      </w:r>
    </w:p>
    <w:p w14:paraId="484E3C4C">
      <w:pPr>
        <w:pStyle w:val="7"/>
        <w:numPr>
          <w:ilvl w:val="0"/>
          <w:numId w:val="4"/>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杨晨, 戴昀昆, 张云龙, 等. 氨基功能化MXene载铁氧还原催化剂的性能研究[J]. 石油化工高等学校学报, 2026, 39(1): 20-26.</w:t>
      </w:r>
    </w:p>
    <w:p w14:paraId="7C6C0446">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YANG Chen,DAI Yunkun,ZHANG Yunlong, </w:t>
      </w:r>
      <w:r>
        <w:rPr>
          <w:rFonts w:ascii="微软雅黑" w:hAnsi="微软雅黑"/>
          <w:color w:val="333333"/>
          <w:sz w:val="21"/>
          <w:szCs w:val="21"/>
        </w:rPr>
        <w:t>et al</w:t>
      </w:r>
      <w:r>
        <w:rPr>
          <w:rFonts w:hint="eastAsia" w:ascii="微软雅黑" w:hAnsi="微软雅黑"/>
          <w:color w:val="333333"/>
          <w:sz w:val="21"/>
          <w:szCs w:val="21"/>
        </w:rPr>
        <w:t>. Research on the Performance of Amino-Functionalized MXene-Supported Iron Phthalocyanine Catalysts for Oxygen Reduction Reaction[J]. Journal of Petrochemical Universities, 2026, 39(1): 20-26.</w:t>
      </w:r>
    </w:p>
    <w:p w14:paraId="56ECFB5F">
      <w:pPr>
        <w:pStyle w:val="7"/>
        <w:numPr>
          <w:ilvl w:val="0"/>
          <w:numId w:val="4"/>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凡纪鹏, 贺思璐, 邹菁, 等. 硼掺杂石墨相氮化碳的制备及其光解水制氢性能研究[J]. 石油化工高等学校学报, 2026, 39(1): 27-35.</w:t>
      </w:r>
    </w:p>
    <w:p w14:paraId="5C7454C9">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FAN Jipeng,HE Silu,ZOU Jing, </w:t>
      </w:r>
      <w:r>
        <w:rPr>
          <w:rFonts w:ascii="微软雅黑" w:hAnsi="微软雅黑"/>
          <w:color w:val="333333"/>
          <w:sz w:val="21"/>
          <w:szCs w:val="21"/>
        </w:rPr>
        <w:t>et al</w:t>
      </w:r>
      <w:r>
        <w:rPr>
          <w:rFonts w:hint="eastAsia" w:ascii="微软雅黑" w:hAnsi="微软雅黑"/>
          <w:color w:val="333333"/>
          <w:sz w:val="21"/>
          <w:szCs w:val="21"/>
        </w:rPr>
        <w:t>. Preparation of Boron-Doped Graphitic Carbon Nitride and Its Photocatalytic in Photocatalytic Water Splitting for Hydrogen Production[J]. Journal of Petrochemical Universities, 2026, 39(1): 27-35.</w:t>
      </w:r>
    </w:p>
    <w:p w14:paraId="75E584B9">
      <w:pPr>
        <w:pStyle w:val="7"/>
        <w:numPr>
          <w:ilvl w:val="0"/>
          <w:numId w:val="4"/>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岳学杰, 吴昊楠, 张涛, 等. La（OH）3/纤维素复合膜的制备及其磷/乳液同步分离性能[J]. 石油化工高等学校学报, 2026, 39(1): 36-42.</w:t>
      </w:r>
    </w:p>
    <w:p w14:paraId="0121A805">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YUE Xuejie,WU Haonan,ZHANG Tao, </w:t>
      </w:r>
      <w:r>
        <w:rPr>
          <w:rFonts w:ascii="微软雅黑" w:hAnsi="微软雅黑"/>
          <w:color w:val="333333"/>
          <w:sz w:val="21"/>
          <w:szCs w:val="21"/>
        </w:rPr>
        <w:t>et al</w:t>
      </w:r>
      <w:r>
        <w:rPr>
          <w:rFonts w:hint="eastAsia" w:ascii="微软雅黑" w:hAnsi="微软雅黑"/>
          <w:color w:val="333333"/>
          <w:sz w:val="21"/>
          <w:szCs w:val="21"/>
        </w:rPr>
        <w:t>. Preparation of La（OH）₃/Cellulose Composite Membrane and Its Synchronous Separation Performance for Phosphorus/Emulsion[J]. Journal of Petrochemical Universities, 2026, 39(1): 36-42.</w:t>
      </w:r>
    </w:p>
    <w:p w14:paraId="03377035">
      <w:pPr>
        <w:pStyle w:val="7"/>
        <w:numPr>
          <w:ilvl w:val="0"/>
          <w:numId w:val="4"/>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洪盈, 李子丹, 阮红星, 等. 大孔</w:t>
      </w:r>
      <w:r>
        <w:rPr>
          <w:rFonts w:hint="eastAsia" w:ascii="微软雅黑" w:hAnsi="微软雅黑"/>
          <w:color w:val="333333"/>
          <w:sz w:val="21"/>
          <w:szCs w:val="21"/>
        </w:rPr>
        <w:noBreakHyphen/>
      </w:r>
      <w:r>
        <w:rPr>
          <w:rFonts w:hint="eastAsia" w:ascii="微软雅黑" w:hAnsi="微软雅黑"/>
          <w:color w:val="333333"/>
          <w:sz w:val="21"/>
          <w:szCs w:val="21"/>
        </w:rPr>
        <w:t>介孔等级孔Cu基催化剂对丁二烯选择性加氢性能研究[J]. 石油化工高等学校学报, 2026, 39(1): 43-52.</w:t>
      </w:r>
    </w:p>
    <w:p w14:paraId="00D85110">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HONG Ying,LI Zidan,RUAN Hongxing, </w:t>
      </w:r>
      <w:r>
        <w:rPr>
          <w:rFonts w:ascii="微软雅黑" w:hAnsi="微软雅黑"/>
          <w:color w:val="333333"/>
          <w:sz w:val="21"/>
          <w:szCs w:val="21"/>
        </w:rPr>
        <w:t>et al</w:t>
      </w:r>
      <w:r>
        <w:rPr>
          <w:rFonts w:hint="eastAsia" w:ascii="微软雅黑" w:hAnsi="微软雅黑"/>
          <w:color w:val="333333"/>
          <w:sz w:val="21"/>
          <w:szCs w:val="21"/>
        </w:rPr>
        <w:t>. Study on Selective Hydrogenation of Butadiene over Macroporous</w:t>
      </w:r>
      <w:r>
        <w:rPr>
          <w:rFonts w:hint="eastAsia" w:ascii="微软雅黑" w:hAnsi="微软雅黑"/>
          <w:color w:val="333333"/>
          <w:sz w:val="21"/>
          <w:szCs w:val="21"/>
        </w:rPr>
        <w:noBreakHyphen/>
      </w:r>
      <w:r>
        <w:rPr>
          <w:rFonts w:hint="eastAsia" w:ascii="微软雅黑" w:hAnsi="微软雅黑"/>
          <w:color w:val="333333"/>
          <w:sz w:val="21"/>
          <w:szCs w:val="21"/>
        </w:rPr>
        <w:t>Mesoporous Hierarchical Cu</w:t>
      </w:r>
      <w:r>
        <w:rPr>
          <w:rFonts w:hint="eastAsia" w:ascii="微软雅黑" w:hAnsi="微软雅黑"/>
          <w:color w:val="333333"/>
          <w:sz w:val="21"/>
          <w:szCs w:val="21"/>
        </w:rPr>
        <w:noBreakHyphen/>
      </w:r>
      <w:r>
        <w:rPr>
          <w:rFonts w:hint="eastAsia" w:ascii="微软雅黑" w:hAnsi="微软雅黑"/>
          <w:color w:val="333333"/>
          <w:sz w:val="21"/>
          <w:szCs w:val="21"/>
        </w:rPr>
        <w:t>Based Catalysts[J]. Journal of Petrochemical Universities, 2026, 39(1): 43-52.</w:t>
      </w:r>
    </w:p>
    <w:p w14:paraId="05AA8D72">
      <w:pPr>
        <w:pStyle w:val="7"/>
        <w:numPr>
          <w:ilvl w:val="0"/>
          <w:numId w:val="4"/>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陈思如, 陈奕文, 邓国成, 等. MOF衍生Zr掺杂CeO2催化CO2和甲醇合成碳酸二甲酯性能研究[J]. 石油化工高等学校学报, 2026, 39(1): 53-63.</w:t>
      </w:r>
    </w:p>
    <w:p w14:paraId="7B010335">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CHEN Siru,CHEN Yiwen,DENG Guocheng, </w:t>
      </w:r>
      <w:r>
        <w:rPr>
          <w:rFonts w:ascii="微软雅黑" w:hAnsi="微软雅黑"/>
          <w:color w:val="333333"/>
          <w:sz w:val="21"/>
          <w:szCs w:val="21"/>
        </w:rPr>
        <w:t>et al</w:t>
      </w:r>
      <w:r>
        <w:rPr>
          <w:rFonts w:hint="eastAsia" w:ascii="微软雅黑" w:hAnsi="微软雅黑"/>
          <w:color w:val="333333"/>
          <w:sz w:val="21"/>
          <w:szCs w:val="21"/>
        </w:rPr>
        <w:t>. MOF-Derived Zr-Doped CeO2 for the Synthesis of Dimethyl Carbonate from CO2 and Methanol[J]. Journal of Petrochemical Universities, 2026, 39(1): 53-63.</w:t>
      </w:r>
    </w:p>
    <w:p w14:paraId="70E4F7B9">
      <w:pPr>
        <w:pStyle w:val="7"/>
        <w:numPr>
          <w:ilvl w:val="0"/>
          <w:numId w:val="4"/>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易剑臣, 赵康佚, 胡迎超, 等. 粉煤灰衍生硅酸锂吸附剂CO2捕集性能研究[J]. 石油化工高等学校学报, 2026, 39(1): 64-74.</w:t>
      </w:r>
    </w:p>
    <w:p w14:paraId="1B005923">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YI Jianchen,ZHAO Kangyi,HU Yingchao, </w:t>
      </w:r>
      <w:r>
        <w:rPr>
          <w:rFonts w:ascii="微软雅黑" w:hAnsi="微软雅黑"/>
          <w:color w:val="333333"/>
          <w:sz w:val="21"/>
          <w:szCs w:val="21"/>
        </w:rPr>
        <w:t>et al</w:t>
      </w:r>
      <w:r>
        <w:rPr>
          <w:rFonts w:hint="eastAsia" w:ascii="微软雅黑" w:hAnsi="微软雅黑"/>
          <w:color w:val="333333"/>
          <w:sz w:val="21"/>
          <w:szCs w:val="21"/>
        </w:rPr>
        <w:t>. Study on the Carbon Dioxide Capture Performance of Lithium Silicate Sorbents Derived from Fly Ash[J]. Journal of Petrochemical Universities, 2026, 39(1): 64-74.</w:t>
      </w:r>
    </w:p>
    <w:p w14:paraId="776860F6">
      <w:pPr>
        <w:pStyle w:val="7"/>
        <w:numPr>
          <w:ilvl w:val="0"/>
          <w:numId w:val="4"/>
        </w:numPr>
        <w:shd w:val="clear" w:color="auto" w:fill="FFFFFF"/>
        <w:spacing w:before="0" w:beforeAutospacing="0" w:afterAutospacing="0"/>
        <w:jc w:val="both"/>
        <w:rPr>
          <w:rFonts w:hint="eastAsia" w:ascii="微软雅黑" w:hAnsi="微软雅黑"/>
          <w:color w:val="333333"/>
          <w:sz w:val="21"/>
          <w:szCs w:val="21"/>
        </w:rPr>
      </w:pPr>
      <w:r>
        <w:rPr>
          <w:rFonts w:hint="eastAsia" w:ascii="微软雅黑" w:hAnsi="微软雅黑"/>
          <w:color w:val="333333"/>
          <w:sz w:val="21"/>
          <w:szCs w:val="21"/>
        </w:rPr>
        <w:t>沈晓明, 屈舒, 郭俊芳. 纳米金/灌流硅胶复合微球的制备及催化还原4-硝基苯酚的性能研究[J]. 石油化工高等学校学报, 2026, 39(1): 75-82.</w:t>
      </w:r>
    </w:p>
    <w:p w14:paraId="7A5CC7FB">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SHEN Xiaoming,QU Shu,GUO Junfang. Preparation of Gold Nanoparticle/Perfused Silica Composite Microspheres and Evaluation of Their Catalytic Performance in the Reduction of 4-Nitrophenol[J]. Journal of Petrochemical Universities, 2026, 39(1): 75-82.</w:t>
      </w:r>
    </w:p>
    <w:p w14:paraId="5470E9E2">
      <w:pPr>
        <w:spacing w:line="360" w:lineRule="auto"/>
        <w:jc w:val="left"/>
        <w:rPr>
          <w:rFonts w:hint="eastAsia"/>
          <w:sz w:val="28"/>
          <w:szCs w:val="28"/>
        </w:rPr>
      </w:pPr>
    </w:p>
    <w:p w14:paraId="0AC96D21">
      <w:pPr>
        <w:spacing w:line="360" w:lineRule="auto"/>
        <w:jc w:val="center"/>
        <w:rPr>
          <w:rFonts w:hint="eastAsia"/>
          <w:b/>
          <w:sz w:val="28"/>
          <w:szCs w:val="28"/>
        </w:rPr>
      </w:pPr>
      <w:r>
        <w:rPr>
          <w:b/>
          <w:sz w:val="28"/>
          <w:szCs w:val="28"/>
        </w:rPr>
        <w:t>202</w:t>
      </w:r>
      <w:r>
        <w:rPr>
          <w:rFonts w:hint="eastAsia"/>
          <w:b/>
          <w:sz w:val="28"/>
          <w:szCs w:val="28"/>
        </w:rPr>
        <w:t>5年</w:t>
      </w:r>
      <w:r>
        <w:rPr>
          <w:b/>
          <w:sz w:val="28"/>
          <w:szCs w:val="28"/>
        </w:rPr>
        <w:t>3</w:t>
      </w:r>
      <w:r>
        <w:rPr>
          <w:rFonts w:hint="eastAsia"/>
          <w:b/>
          <w:sz w:val="28"/>
          <w:szCs w:val="28"/>
        </w:rPr>
        <w:t>8卷第6期</w:t>
      </w:r>
    </w:p>
    <w:p w14:paraId="6C6C3F49">
      <w:pPr>
        <w:numPr>
          <w:ilvl w:val="0"/>
          <w:numId w:val="5"/>
        </w:numPr>
        <w:spacing w:line="360" w:lineRule="auto"/>
        <w:jc w:val="left"/>
        <w:rPr>
          <w:rFonts w:hint="eastAsia" w:ascii="微软雅黑" w:hAnsi="微软雅黑" w:cs="宋体"/>
          <w:color w:val="333333"/>
          <w:kern w:val="0"/>
          <w:szCs w:val="21"/>
        </w:rPr>
      </w:pPr>
      <w:r>
        <w:rPr>
          <w:rFonts w:hint="eastAsia" w:ascii="微软雅黑" w:hAnsi="微软雅黑" w:cs="宋体"/>
          <w:color w:val="333333"/>
          <w:kern w:val="0"/>
          <w:szCs w:val="21"/>
        </w:rPr>
        <w:t xml:space="preserve">刘俊麟, 吴怡, 申紫蕾, 等. 水系锌离子电池柔性电解质的性能优化策略[J]. 石油化工高等学校学报, 2025, 38(6): 1-12. </w:t>
      </w:r>
    </w:p>
    <w:p w14:paraId="0FC4CB7C">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LIU Junlin, WU Yi, SHEN Zilei, </w:t>
      </w:r>
      <w:r>
        <w:rPr>
          <w:rFonts w:ascii="微软雅黑" w:hAnsi="微软雅黑"/>
          <w:color w:val="333333"/>
          <w:sz w:val="21"/>
          <w:szCs w:val="21"/>
        </w:rPr>
        <w:t>et al</w:t>
      </w:r>
      <w:r>
        <w:rPr>
          <w:rFonts w:hint="eastAsia" w:ascii="微软雅黑" w:hAnsi="微软雅黑"/>
          <w:color w:val="333333"/>
          <w:sz w:val="21"/>
          <w:szCs w:val="21"/>
        </w:rPr>
        <w:t>. Performance Optimization Strategies for Flexible Electrolytes in Aqueous Zinc⁃Ion Batteries[J]. Journal of Petrochemical Universities, 2025, 38(6): 1-12.</w:t>
      </w:r>
    </w:p>
    <w:p w14:paraId="0BBF002F">
      <w:pPr>
        <w:numPr>
          <w:ilvl w:val="0"/>
          <w:numId w:val="5"/>
        </w:numPr>
        <w:spacing w:line="360" w:lineRule="auto"/>
        <w:jc w:val="left"/>
        <w:rPr>
          <w:rFonts w:ascii="微软雅黑" w:hAnsi="微软雅黑" w:cs="宋体"/>
          <w:color w:val="333333"/>
          <w:kern w:val="0"/>
          <w:szCs w:val="21"/>
        </w:rPr>
      </w:pPr>
      <w:r>
        <w:rPr>
          <w:rFonts w:hint="eastAsia" w:ascii="微软雅黑" w:hAnsi="微软雅黑" w:cs="宋体"/>
          <w:color w:val="333333"/>
          <w:kern w:val="0"/>
          <w:szCs w:val="21"/>
        </w:rPr>
        <w:t>朱娅娅, 崔丽华, 杨克锋, 等. Co3O4@ZnO//CC电极材料的制备及储锂性能研究[J]. 石油化工高等学校学报, 2025, 38(6): 13-21.</w:t>
      </w:r>
    </w:p>
    <w:p w14:paraId="3976BE07">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ZHU Yaya, CUI Lihua, YANG Kefeng, </w:t>
      </w:r>
      <w:r>
        <w:rPr>
          <w:rFonts w:ascii="微软雅黑" w:hAnsi="微软雅黑"/>
          <w:color w:val="333333"/>
          <w:sz w:val="21"/>
          <w:szCs w:val="21"/>
        </w:rPr>
        <w:t>et al</w:t>
      </w:r>
      <w:r>
        <w:rPr>
          <w:rFonts w:hint="eastAsia" w:ascii="微软雅黑" w:hAnsi="微软雅黑"/>
          <w:color w:val="333333"/>
          <w:sz w:val="21"/>
          <w:szCs w:val="21"/>
        </w:rPr>
        <w:t>. Study on Preparation of Co₃O₄@ZnO//CC Electrode and Lithium Storage Performance[J]. Journal of Petrochemical Universities, 2025, 38(6): 13-21.</w:t>
      </w:r>
    </w:p>
    <w:p w14:paraId="1B64D9CD">
      <w:pPr>
        <w:numPr>
          <w:ilvl w:val="0"/>
          <w:numId w:val="5"/>
        </w:numPr>
        <w:spacing w:line="360" w:lineRule="auto"/>
        <w:jc w:val="left"/>
        <w:rPr>
          <w:rFonts w:ascii="微软雅黑" w:hAnsi="微软雅黑" w:cs="宋体"/>
          <w:color w:val="333333"/>
          <w:kern w:val="0"/>
          <w:szCs w:val="21"/>
        </w:rPr>
      </w:pPr>
      <w:r>
        <w:rPr>
          <w:rFonts w:hint="eastAsia" w:ascii="微软雅黑" w:hAnsi="微软雅黑" w:cs="宋体"/>
          <w:color w:val="333333"/>
          <w:kern w:val="0"/>
          <w:szCs w:val="21"/>
        </w:rPr>
        <w:t>全晓珑, 佟彤, 熊靖, 等. 短链氟碳灭火剂复配机制的分子动力学模拟研究进展[J]. 石油化工高等学校学报, 2025, 38(6): 22-32.</w:t>
      </w:r>
    </w:p>
    <w:p w14:paraId="07045D5A">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QUAN Xiaolong, TONG Tong, XIONG Jing, </w:t>
      </w:r>
      <w:r>
        <w:rPr>
          <w:rFonts w:ascii="微软雅黑" w:hAnsi="微软雅黑"/>
          <w:color w:val="333333"/>
          <w:sz w:val="21"/>
          <w:szCs w:val="21"/>
        </w:rPr>
        <w:t>et al</w:t>
      </w:r>
      <w:r>
        <w:rPr>
          <w:rFonts w:hint="eastAsia" w:ascii="微软雅黑" w:hAnsi="微软雅黑"/>
          <w:color w:val="333333"/>
          <w:sz w:val="21"/>
          <w:szCs w:val="21"/>
        </w:rPr>
        <w:t>. Progress in Molecular Dynamics Simulation of Short⁃Chain Fluorocarbon Fire Extinguishing Agent Compounding Mechanism[J]. Journal of Petrochemical Universities, 2025, 38(6): 22-32.</w:t>
      </w:r>
    </w:p>
    <w:p w14:paraId="4D7DEAEF">
      <w:pPr>
        <w:numPr>
          <w:ilvl w:val="0"/>
          <w:numId w:val="5"/>
        </w:numPr>
        <w:spacing w:line="360" w:lineRule="auto"/>
        <w:jc w:val="left"/>
        <w:rPr>
          <w:rFonts w:ascii="微软雅黑" w:hAnsi="微软雅黑" w:cs="宋体"/>
          <w:color w:val="333333"/>
          <w:kern w:val="0"/>
          <w:szCs w:val="21"/>
        </w:rPr>
      </w:pPr>
      <w:r>
        <w:rPr>
          <w:rFonts w:hint="eastAsia" w:ascii="微软雅黑" w:hAnsi="微软雅黑" w:cs="宋体"/>
          <w:color w:val="333333"/>
          <w:kern w:val="0"/>
          <w:szCs w:val="21"/>
        </w:rPr>
        <w:t>鄂红军, 阿合波塔·巴合提null, 吴思, 等. 乙丙共聚物热管氧化沉积物研究[J]. 石油化工高等学校学报, 2025, 38(6): 33-39.</w:t>
      </w:r>
    </w:p>
    <w:p w14:paraId="72AAB73A">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E Hongjun, AHEBOTA·Bahet, WU Si, </w:t>
      </w:r>
      <w:r>
        <w:rPr>
          <w:rFonts w:ascii="微软雅黑" w:hAnsi="微软雅黑"/>
          <w:color w:val="333333"/>
          <w:sz w:val="21"/>
          <w:szCs w:val="21"/>
        </w:rPr>
        <w:t>et al</w:t>
      </w:r>
      <w:r>
        <w:rPr>
          <w:rFonts w:hint="eastAsia" w:ascii="微软雅黑" w:hAnsi="微软雅黑"/>
          <w:color w:val="333333"/>
          <w:sz w:val="21"/>
          <w:szCs w:val="21"/>
        </w:rPr>
        <w:t>. Study on the Heat Pipe Oxidation Deposits of Ethylene⁃Propylene Copolymer[J]. Journal of Petrochemical Universities, 2025, 38(6): 33-39.</w:t>
      </w:r>
    </w:p>
    <w:p w14:paraId="1A441533">
      <w:pPr>
        <w:numPr>
          <w:ilvl w:val="0"/>
          <w:numId w:val="5"/>
        </w:numPr>
        <w:spacing w:line="360" w:lineRule="auto"/>
        <w:jc w:val="left"/>
        <w:rPr>
          <w:rFonts w:ascii="微软雅黑" w:hAnsi="微软雅黑" w:cs="宋体"/>
          <w:color w:val="333333"/>
          <w:kern w:val="0"/>
          <w:szCs w:val="21"/>
        </w:rPr>
      </w:pPr>
      <w:r>
        <w:rPr>
          <w:rFonts w:hint="eastAsia" w:ascii="微软雅黑" w:hAnsi="微软雅黑" w:cs="宋体"/>
          <w:color w:val="333333"/>
          <w:kern w:val="0"/>
          <w:szCs w:val="21"/>
        </w:rPr>
        <w:t>刘倩, 侯磊, 喻鹏飞, 等. 融合外生变量的储气库短期供气量预测研究[J]. 石油化工高等学校学报, 2025, 38(6): 40-48.</w:t>
      </w:r>
    </w:p>
    <w:p w14:paraId="40EDF302">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LIU Qian, HOU Lei, YU Pengfei, </w:t>
      </w:r>
      <w:r>
        <w:rPr>
          <w:rFonts w:ascii="微软雅黑" w:hAnsi="微软雅黑"/>
          <w:color w:val="333333"/>
          <w:sz w:val="21"/>
          <w:szCs w:val="21"/>
        </w:rPr>
        <w:t>et al</w:t>
      </w:r>
      <w:r>
        <w:rPr>
          <w:rFonts w:hint="eastAsia" w:ascii="微软雅黑" w:hAnsi="微软雅黑"/>
          <w:color w:val="333333"/>
          <w:sz w:val="21"/>
          <w:szCs w:val="21"/>
        </w:rPr>
        <w:t>. Study on Short⁃Term Gas Supply Prediction of Gas Storage Incorporating Exogenous Variables[J]. Journal of Petrochemical Universities, 2025, 38(6): 40-48.</w:t>
      </w:r>
    </w:p>
    <w:p w14:paraId="03907763">
      <w:pPr>
        <w:numPr>
          <w:ilvl w:val="0"/>
          <w:numId w:val="5"/>
        </w:numPr>
        <w:spacing w:line="360" w:lineRule="auto"/>
        <w:jc w:val="left"/>
        <w:rPr>
          <w:rFonts w:ascii="微软雅黑" w:hAnsi="微软雅黑" w:cs="宋体"/>
          <w:color w:val="333333"/>
          <w:kern w:val="0"/>
          <w:szCs w:val="21"/>
        </w:rPr>
      </w:pPr>
      <w:r>
        <w:rPr>
          <w:rFonts w:hint="eastAsia" w:ascii="微软雅黑" w:hAnsi="微软雅黑" w:cs="宋体"/>
          <w:color w:val="333333"/>
          <w:kern w:val="0"/>
          <w:szCs w:val="21"/>
        </w:rPr>
        <w:t>毛伟. 基于油水相对渗透率比值的动态含油饱和度计算方法[J]. 石油化工高等学校学报, 2025, 38(6): 49-56.</w:t>
      </w:r>
    </w:p>
    <w:p w14:paraId="5840B468">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MAO Wei. Dynamic Oil Saturation Calculation Method Based on Oil⁃Water Relative Permeability Ratio[J]. Journal of Petrochemical Universities, 2025, 38(6): 49-56.</w:t>
      </w:r>
    </w:p>
    <w:p w14:paraId="4555D066">
      <w:pPr>
        <w:numPr>
          <w:ilvl w:val="0"/>
          <w:numId w:val="5"/>
        </w:numPr>
        <w:spacing w:line="360" w:lineRule="auto"/>
        <w:jc w:val="left"/>
        <w:rPr>
          <w:rFonts w:ascii="微软雅黑" w:hAnsi="微软雅黑" w:cs="宋体"/>
          <w:color w:val="333333"/>
          <w:kern w:val="0"/>
          <w:szCs w:val="21"/>
        </w:rPr>
      </w:pPr>
      <w:r>
        <w:rPr>
          <w:rFonts w:hint="eastAsia" w:ascii="微软雅黑" w:hAnsi="微软雅黑" w:cs="宋体"/>
          <w:color w:val="333333"/>
          <w:kern w:val="0"/>
          <w:szCs w:val="21"/>
        </w:rPr>
        <w:t>张明波. 气顶边水环状油藏提高采收率技术研究[J]. 石油化工高等学校学报, 2025, 38(6): 57-64.</w:t>
      </w:r>
    </w:p>
    <w:p w14:paraId="0828B200">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ZHANG Mingbo. Research on the Technology for Improving the Recovery Factor of the Gas Cap and Edge Water Annular Oil Reservoir[J]. Journal of Petrochemical Universities, 2025, 38(6): 57-64.</w:t>
      </w:r>
    </w:p>
    <w:p w14:paraId="1C414E6B">
      <w:pPr>
        <w:numPr>
          <w:ilvl w:val="0"/>
          <w:numId w:val="5"/>
        </w:numPr>
        <w:spacing w:line="360" w:lineRule="auto"/>
        <w:jc w:val="left"/>
        <w:rPr>
          <w:rFonts w:ascii="微软雅黑" w:hAnsi="微软雅黑" w:cs="宋体"/>
          <w:color w:val="333333"/>
          <w:kern w:val="0"/>
          <w:szCs w:val="21"/>
        </w:rPr>
      </w:pPr>
      <w:r>
        <w:rPr>
          <w:rFonts w:hint="eastAsia" w:ascii="微软雅黑" w:hAnsi="微软雅黑" w:cs="宋体"/>
          <w:color w:val="333333"/>
          <w:kern w:val="0"/>
          <w:szCs w:val="21"/>
        </w:rPr>
        <w:t>徐楠楠, 肖吉喆, 秦佳倩, 等. 聚酯增塑剂在聚氯乙烯中的研究进展[J]. 石油化工高等学校学报, 2025, 38(6): 65-73.</w:t>
      </w:r>
    </w:p>
    <w:p w14:paraId="106A1CFD">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 xml:space="preserve">XU Nannan, XIAO Jizhe, QIN Jiaqian, </w:t>
      </w:r>
      <w:r>
        <w:rPr>
          <w:rFonts w:ascii="微软雅黑" w:hAnsi="微软雅黑"/>
          <w:color w:val="333333"/>
          <w:sz w:val="21"/>
          <w:szCs w:val="21"/>
        </w:rPr>
        <w:t>et al</w:t>
      </w:r>
      <w:r>
        <w:rPr>
          <w:rFonts w:hint="eastAsia" w:ascii="微软雅黑" w:hAnsi="微软雅黑"/>
          <w:color w:val="333333"/>
          <w:sz w:val="21"/>
          <w:szCs w:val="21"/>
        </w:rPr>
        <w:t>. Research Progress of Polyester Plasticizers in Polyvinyl Chloride[J]. Journal of Petrochemical Universities, 2025, 38(6): 65-73.</w:t>
      </w:r>
    </w:p>
    <w:p w14:paraId="51E6DFA4">
      <w:pPr>
        <w:numPr>
          <w:ilvl w:val="0"/>
          <w:numId w:val="5"/>
        </w:numPr>
        <w:spacing w:line="360" w:lineRule="auto"/>
        <w:jc w:val="left"/>
        <w:rPr>
          <w:rFonts w:ascii="微软雅黑" w:hAnsi="微软雅黑" w:cs="宋体"/>
          <w:color w:val="333333"/>
          <w:kern w:val="0"/>
          <w:szCs w:val="21"/>
        </w:rPr>
      </w:pPr>
      <w:r>
        <w:rPr>
          <w:rFonts w:hint="eastAsia" w:ascii="微软雅黑" w:hAnsi="微软雅黑" w:cs="宋体"/>
          <w:color w:val="333333"/>
          <w:kern w:val="0"/>
          <w:szCs w:val="21"/>
        </w:rPr>
        <w:t>师阳, 杜佳奇, 闫锋, 等. 固体超强酸S2O/ZrO2⁃CeO2催化合成乙酸正丁酯的研究[J]. 石油化工高等学校学报, 2025, 38(6): 74-80.</w:t>
      </w:r>
    </w:p>
    <w:p w14:paraId="211E663B">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 xml:space="preserve">SHI Yang, DU Jiaqi, YAN Feng, </w:t>
      </w:r>
      <w:r>
        <w:rPr>
          <w:rFonts w:ascii="微软雅黑" w:hAnsi="微软雅黑"/>
          <w:color w:val="333333"/>
          <w:sz w:val="21"/>
          <w:szCs w:val="21"/>
        </w:rPr>
        <w:t>et al</w:t>
      </w:r>
      <w:r>
        <w:rPr>
          <w:rFonts w:hint="eastAsia" w:ascii="微软雅黑" w:hAnsi="微软雅黑"/>
          <w:color w:val="333333"/>
          <w:sz w:val="21"/>
          <w:szCs w:val="21"/>
        </w:rPr>
        <w:t>. Study on the Catalytic Synthesis of n⁃Butyl Acetate Using Solid Superacid S2O/ZrO2⁃CeO2[J]. Journal of Petrochemical Universities, 2025, 38(6): 74-80.</w:t>
      </w:r>
    </w:p>
    <w:p w14:paraId="26449C22">
      <w:pPr>
        <w:spacing w:line="360" w:lineRule="auto"/>
        <w:jc w:val="center"/>
        <w:rPr>
          <w:rFonts w:hint="eastAsia"/>
          <w:b/>
          <w:sz w:val="28"/>
          <w:szCs w:val="28"/>
        </w:rPr>
      </w:pPr>
      <w:r>
        <w:rPr>
          <w:b/>
          <w:sz w:val="28"/>
          <w:szCs w:val="28"/>
        </w:rPr>
        <w:t>202</w:t>
      </w:r>
      <w:r>
        <w:rPr>
          <w:rFonts w:hint="eastAsia"/>
          <w:b/>
          <w:sz w:val="28"/>
          <w:szCs w:val="28"/>
        </w:rPr>
        <w:t>5年</w:t>
      </w:r>
      <w:r>
        <w:rPr>
          <w:b/>
          <w:sz w:val="28"/>
          <w:szCs w:val="28"/>
        </w:rPr>
        <w:t>3</w:t>
      </w:r>
      <w:r>
        <w:rPr>
          <w:rFonts w:hint="eastAsia"/>
          <w:b/>
          <w:sz w:val="28"/>
          <w:szCs w:val="28"/>
        </w:rPr>
        <w:t>8卷第5期</w:t>
      </w:r>
    </w:p>
    <w:p w14:paraId="31268EC2">
      <w:pPr>
        <w:pStyle w:val="7"/>
        <w:numPr>
          <w:ilvl w:val="0"/>
          <w:numId w:val="6"/>
        </w:numPr>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郎笑石, 刘琳, 刘珈伊, 等. 低温环境下电化学储能器件性能研究进展[J]. 石油化工高等学校学报, 2025, 38(5): 1-10.</w:t>
      </w:r>
    </w:p>
    <w:p w14:paraId="2F3F6A1D">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LANG Xiaoshi, LIU Lin, LIU Jiayi</w:t>
      </w:r>
      <w:r>
        <w:rPr>
          <w:rFonts w:ascii="微软雅黑" w:hAnsi="微软雅黑"/>
          <w:color w:val="333333"/>
          <w:sz w:val="21"/>
          <w:szCs w:val="21"/>
        </w:rPr>
        <w:t>, et al.</w:t>
      </w:r>
      <w:r>
        <w:rPr>
          <w:rFonts w:hint="eastAsia" w:ascii="微软雅黑" w:hAnsi="微软雅黑"/>
          <w:color w:val="333333"/>
          <w:sz w:val="21"/>
          <w:szCs w:val="21"/>
        </w:rPr>
        <w:t xml:space="preserve"> Research Developments on the Performance of Electrochemical Energy Storage Devices in Low-Temperature Environments[J]. Journal of Petrochemical Universities, 2025, 38(5): 1-10.</w:t>
      </w:r>
    </w:p>
    <w:p w14:paraId="2ED6B8DF">
      <w:pPr>
        <w:pStyle w:val="7"/>
        <w:numPr>
          <w:ilvl w:val="0"/>
          <w:numId w:val="6"/>
        </w:numPr>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吕丹丹, 袁瑞泽, 张渊博,</w:t>
      </w:r>
      <w:r>
        <w:rPr>
          <w:rFonts w:hint="eastAsia" w:ascii="微软雅黑" w:hAnsi="微软雅黑"/>
          <w:color w:val="333333"/>
          <w:sz w:val="21"/>
          <w:szCs w:val="21"/>
        </w:rPr>
        <w:t xml:space="preserve"> 等</w:t>
      </w:r>
      <w:r>
        <w:rPr>
          <w:rFonts w:ascii="微软雅黑" w:hAnsi="微软雅黑"/>
          <w:color w:val="333333"/>
          <w:sz w:val="21"/>
          <w:szCs w:val="21"/>
        </w:rPr>
        <w:t>. 高分子水润滑轴承材料研究进展[J]. 石油化工高等学校学报, 2025, 38(5): 11-21.</w:t>
      </w:r>
    </w:p>
    <w:p w14:paraId="7E7F10C9">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LÜ Dandan, YUAN Ruize, ZHANG Yuanbo,</w:t>
      </w:r>
      <w:r>
        <w:rPr>
          <w:rFonts w:ascii="微软雅黑" w:hAnsi="微软雅黑"/>
          <w:color w:val="333333"/>
          <w:sz w:val="21"/>
          <w:szCs w:val="21"/>
        </w:rPr>
        <w:t xml:space="preserve"> et al.</w:t>
      </w:r>
      <w:r>
        <w:rPr>
          <w:rFonts w:hint="eastAsia" w:ascii="微软雅黑" w:hAnsi="微软雅黑"/>
          <w:color w:val="333333"/>
          <w:sz w:val="21"/>
          <w:szCs w:val="21"/>
        </w:rPr>
        <w:t xml:space="preserve"> Research Progress on High Molecular Polymer Water-Lubricated Bearing Materials[J]. Journal of Petrochemical Universities, 2025, 38(5): 11-21.</w:t>
      </w:r>
    </w:p>
    <w:p w14:paraId="6BB3DDB0">
      <w:pPr>
        <w:pStyle w:val="7"/>
        <w:numPr>
          <w:ilvl w:val="0"/>
          <w:numId w:val="6"/>
        </w:numPr>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刘玉洋, 未志杰, 王公昌, 等. 海上稠油聚合物驱水聚扰动定量表征方法[J]. 石油化工高等学校学报, 2025, 38(5): 22-29.</w:t>
      </w:r>
    </w:p>
    <w:p w14:paraId="6E4C8DB7">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LIU Yuyang, WEI Zhijie, WANG Gongchang,</w:t>
      </w:r>
      <w:r>
        <w:rPr>
          <w:rFonts w:ascii="微软雅黑" w:hAnsi="微软雅黑"/>
          <w:color w:val="333333"/>
          <w:sz w:val="21"/>
          <w:szCs w:val="21"/>
        </w:rPr>
        <w:t xml:space="preserve"> et al.</w:t>
      </w:r>
      <w:r>
        <w:rPr>
          <w:rFonts w:hint="eastAsia" w:ascii="微软雅黑" w:hAnsi="微软雅黑"/>
          <w:color w:val="333333"/>
          <w:sz w:val="21"/>
          <w:szCs w:val="21"/>
        </w:rPr>
        <w:t xml:space="preserve"> Water-Polymer Perturbation Quantitative Characterization Method of Polymer Flooding in Offshore Heavy Oilfield[J]. Journal of Petrochemical Universities, 2025, 38(5): 22-29.</w:t>
      </w:r>
    </w:p>
    <w:p w14:paraId="09E58B29">
      <w:pPr>
        <w:pStyle w:val="7"/>
        <w:numPr>
          <w:ilvl w:val="0"/>
          <w:numId w:val="6"/>
        </w:numPr>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庞长廷, 李彦阅, 鲍文博, 等. 增阻型就地凝胶调剖剂在渤海海上油田适应性研究[J]. 石油化工高等学校学报, 2025, 38(5): 30-38.</w:t>
      </w:r>
    </w:p>
    <w:p w14:paraId="46186A1A">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PANG Changting, LI Yanyue, BAO Wenbo,</w:t>
      </w:r>
      <w:r>
        <w:rPr>
          <w:rFonts w:ascii="微软雅黑" w:hAnsi="微软雅黑"/>
          <w:color w:val="333333"/>
          <w:sz w:val="21"/>
          <w:szCs w:val="21"/>
        </w:rPr>
        <w:t xml:space="preserve"> et al.</w:t>
      </w:r>
      <w:r>
        <w:rPr>
          <w:rFonts w:hint="eastAsia" w:ascii="微软雅黑" w:hAnsi="微软雅黑"/>
          <w:color w:val="333333"/>
          <w:sz w:val="21"/>
          <w:szCs w:val="21"/>
        </w:rPr>
        <w:t xml:space="preserve"> Study on the Adaptability of Drag-Increasing In-Situ Gel Profile Control Agent in Bohai Offshore Oilfield[J]. Journal of Petrochemical Universities, 2025, 38(5): 30-38.</w:t>
      </w:r>
    </w:p>
    <w:p w14:paraId="31AB48DA">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5</w:t>
      </w:r>
      <w:r>
        <w:rPr>
          <w:rFonts w:ascii="微软雅黑" w:hAnsi="微软雅黑"/>
          <w:color w:val="333333"/>
          <w:sz w:val="21"/>
          <w:szCs w:val="21"/>
        </w:rPr>
        <w:t>. 濮御, 杨二龙, 付世博. 混合润湿毛细管渗吸采油前缘特征研究[J]. 石油化工高等学校学报, 2025, 38(5): 39-47.</w:t>
      </w:r>
    </w:p>
    <w:p w14:paraId="1316B222">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PU Yu, YANG Erlong, FU Shibo. Study on Imbibition Oil Recovery Front Characteristics of Mixed Wetting Capillary[J]. Journal of Petrochemical Universities, 2025, 38(5): 39-47.</w:t>
      </w:r>
    </w:p>
    <w:p w14:paraId="68BC7B25">
      <w:pPr>
        <w:pStyle w:val="7"/>
        <w:numPr>
          <w:ilvl w:val="0"/>
          <w:numId w:val="7"/>
        </w:numPr>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刘保余, 闫朔, 张旭, 等. 一种大型常压储罐罐壁不均匀沉降定量评价方法[J]. 石油化工高等学校学报, 2025, 38(5): 48-53.</w:t>
      </w:r>
    </w:p>
    <w:p w14:paraId="21CD2E82">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LIU Baoyu, YAN Shuo, ZHANG Xu,</w:t>
      </w:r>
      <w:r>
        <w:rPr>
          <w:rFonts w:ascii="微软雅黑" w:hAnsi="微软雅黑"/>
          <w:color w:val="333333"/>
          <w:sz w:val="21"/>
          <w:szCs w:val="21"/>
        </w:rPr>
        <w:t xml:space="preserve"> et al.</w:t>
      </w:r>
      <w:r>
        <w:rPr>
          <w:rFonts w:hint="eastAsia" w:ascii="微软雅黑" w:hAnsi="微软雅黑"/>
          <w:color w:val="333333"/>
          <w:sz w:val="21"/>
          <w:szCs w:val="21"/>
        </w:rPr>
        <w:t xml:space="preserve"> Failure Modes and Quantitative Evaluation Methods for Uneven Settlement of Large Storage Tanks[J]. Journal of Petrochemical Universities, 2025, 38(5): 48-53.</w:t>
      </w:r>
    </w:p>
    <w:p w14:paraId="577DF290">
      <w:pPr>
        <w:pStyle w:val="7"/>
        <w:numPr>
          <w:ilvl w:val="0"/>
          <w:numId w:val="7"/>
        </w:numPr>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卫彦超, 吴玥蓉, 李东军,等. J-Y成品油管道停输后土壤温度及管道温压模拟[J]. 石油化工高等学校学报, 2025, 38(5): 54-60.</w:t>
      </w:r>
    </w:p>
    <w:p w14:paraId="15CF6724">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WEI Yanchao, WU Yuerong, LI Dongjun,</w:t>
      </w:r>
      <w:r>
        <w:rPr>
          <w:rFonts w:ascii="微软雅黑" w:hAnsi="微软雅黑"/>
          <w:color w:val="333333"/>
          <w:sz w:val="21"/>
          <w:szCs w:val="21"/>
        </w:rPr>
        <w:t xml:space="preserve"> et al.</w:t>
      </w:r>
      <w:r>
        <w:rPr>
          <w:rFonts w:hint="eastAsia" w:ascii="微软雅黑" w:hAnsi="微软雅黑"/>
          <w:color w:val="333333"/>
          <w:sz w:val="21"/>
          <w:szCs w:val="21"/>
        </w:rPr>
        <w:t xml:space="preserve"> Simulation of Soil Temperature and Pipeline Temperature-Pressure after Shutdown of J-Y Product Pipeline[J]. Journal of Petrochemical Universities, 2025, 38(5): 54-60.</w:t>
      </w:r>
    </w:p>
    <w:p w14:paraId="50B487F9">
      <w:pPr>
        <w:pStyle w:val="7"/>
        <w:numPr>
          <w:ilvl w:val="0"/>
          <w:numId w:val="7"/>
        </w:numPr>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吴云龙. 基于分级控制和多信息融合的缝洞型碳酸盐岩气藏三维地质建模方法[J]. 石油化工高等学校学报, 2025, 38(5): 61-68.</w:t>
      </w:r>
    </w:p>
    <w:p w14:paraId="38D148A1">
      <w:pPr>
        <w:pStyle w:val="7"/>
        <w:shd w:val="clear" w:color="auto" w:fill="FFFFFF"/>
        <w:spacing w:before="0" w:beforeAutospacing="0" w:after="150" w:afterAutospacing="0"/>
        <w:jc w:val="both"/>
        <w:rPr>
          <w:rFonts w:hint="eastAsia" w:ascii="微软雅黑" w:hAnsi="微软雅黑"/>
          <w:color w:val="333333"/>
          <w:sz w:val="21"/>
          <w:szCs w:val="21"/>
        </w:rPr>
      </w:pPr>
      <w:r>
        <w:rPr>
          <w:rFonts w:hint="eastAsia" w:ascii="微软雅黑" w:hAnsi="微软雅黑"/>
          <w:color w:val="333333"/>
          <w:sz w:val="21"/>
          <w:szCs w:val="21"/>
        </w:rPr>
        <w:t>WU Yunlong. Three-Dimensional Geological Modeling Method for Fault-Block Carbonate Reservoirs Based on Hierarchical Control and Multi-Information Fusion[J]. Journal of Petrochemical Universities, 2025, 38(5): 61-68.</w:t>
      </w:r>
    </w:p>
    <w:p w14:paraId="4FDC14EA">
      <w:pPr>
        <w:pStyle w:val="7"/>
        <w:numPr>
          <w:ilvl w:val="0"/>
          <w:numId w:val="7"/>
        </w:numPr>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李谡民, 董世城, 宋仁升, </w:t>
      </w:r>
      <w:r>
        <w:rPr>
          <w:rFonts w:hint="eastAsia" w:ascii="微软雅黑" w:hAnsi="微软雅黑"/>
          <w:color w:val="333333"/>
          <w:sz w:val="21"/>
          <w:szCs w:val="21"/>
        </w:rPr>
        <w:t>等</w:t>
      </w:r>
      <w:r>
        <w:rPr>
          <w:rFonts w:ascii="微软雅黑" w:hAnsi="微软雅黑"/>
          <w:color w:val="333333"/>
          <w:sz w:val="21"/>
          <w:szCs w:val="21"/>
        </w:rPr>
        <w:t>. 甲醇水蒸气重整本征动力学和模拟研究[J]. 石油化工高等学校学报, 2025, 38(5): 69-80.</w:t>
      </w:r>
    </w:p>
    <w:p w14:paraId="491B3956">
      <w:pPr>
        <w:pStyle w:val="7"/>
        <w:shd w:val="clear" w:color="auto" w:fill="FFFFFF"/>
        <w:spacing w:before="0" w:beforeAutospacing="0" w:after="150" w:afterAutospacing="0"/>
        <w:jc w:val="both"/>
        <w:rPr>
          <w:sz w:val="28"/>
          <w:szCs w:val="28"/>
        </w:rPr>
      </w:pPr>
      <w:r>
        <w:rPr>
          <w:rFonts w:hint="eastAsia" w:ascii="微软雅黑" w:hAnsi="微软雅黑"/>
          <w:color w:val="333333"/>
          <w:sz w:val="21"/>
          <w:szCs w:val="21"/>
        </w:rPr>
        <w:t>LI Sumin, DONG Shicheng, SONG Rensheng,</w:t>
      </w:r>
      <w:r>
        <w:rPr>
          <w:rFonts w:ascii="微软雅黑" w:hAnsi="微软雅黑"/>
          <w:color w:val="333333"/>
          <w:sz w:val="21"/>
          <w:szCs w:val="21"/>
        </w:rPr>
        <w:t xml:space="preserve"> et al.</w:t>
      </w:r>
      <w:r>
        <w:rPr>
          <w:rFonts w:hint="eastAsia" w:ascii="微软雅黑" w:hAnsi="微软雅黑"/>
          <w:color w:val="333333"/>
          <w:sz w:val="21"/>
          <w:szCs w:val="21"/>
        </w:rPr>
        <w:t xml:space="preserve"> Intrinsic Kinetic and Simulation Study of Methanol Steam Reforming[J]. Journal of Petrochemical Universities, 2025, 38(5): 69-80.</w:t>
      </w:r>
    </w:p>
    <w:p w14:paraId="34737A66">
      <w:pPr>
        <w:spacing w:line="360" w:lineRule="auto"/>
        <w:jc w:val="center"/>
        <w:rPr>
          <w:rFonts w:hint="eastAsia"/>
          <w:sz w:val="28"/>
          <w:szCs w:val="28"/>
        </w:rPr>
      </w:pPr>
      <w:r>
        <w:rPr>
          <w:b/>
          <w:sz w:val="28"/>
          <w:szCs w:val="28"/>
        </w:rPr>
        <w:t>202</w:t>
      </w:r>
      <w:r>
        <w:rPr>
          <w:rFonts w:hint="eastAsia"/>
          <w:b/>
          <w:sz w:val="28"/>
          <w:szCs w:val="28"/>
        </w:rPr>
        <w:t>5年</w:t>
      </w:r>
      <w:r>
        <w:rPr>
          <w:b/>
          <w:sz w:val="28"/>
          <w:szCs w:val="28"/>
        </w:rPr>
        <w:t>3</w:t>
      </w:r>
      <w:r>
        <w:rPr>
          <w:rFonts w:hint="eastAsia"/>
          <w:b/>
          <w:sz w:val="28"/>
          <w:szCs w:val="28"/>
        </w:rPr>
        <w:t>8卷第</w:t>
      </w:r>
      <w:r>
        <w:rPr>
          <w:b/>
          <w:sz w:val="28"/>
          <w:szCs w:val="28"/>
        </w:rPr>
        <w:t>4</w:t>
      </w:r>
      <w:r>
        <w:rPr>
          <w:rFonts w:hint="eastAsia"/>
          <w:b/>
          <w:sz w:val="28"/>
          <w:szCs w:val="28"/>
        </w:rPr>
        <w:t>期</w:t>
      </w:r>
    </w:p>
    <w:p w14:paraId="4D2B72F2">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1</w:t>
      </w:r>
      <w:r>
        <w:rPr>
          <w:rFonts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 xml:space="preserve">闻华宇, 洪叶江, 李锐, </w:t>
      </w:r>
      <w:r>
        <w:rPr>
          <w:rFonts w:hint="eastAsia" w:ascii="微软雅黑" w:hAnsi="微软雅黑"/>
          <w:color w:val="333333"/>
          <w:sz w:val="21"/>
          <w:szCs w:val="21"/>
        </w:rPr>
        <w:t>等</w:t>
      </w:r>
      <w:r>
        <w:rPr>
          <w:rFonts w:ascii="微软雅黑" w:hAnsi="微软雅黑"/>
          <w:color w:val="333333"/>
          <w:sz w:val="21"/>
          <w:szCs w:val="21"/>
        </w:rPr>
        <w:t>. 油品种类及其流量对REAC系统流动腐蚀风险的影响[J]. 石油化工高等学校学报, 2025, 38(4): 1-9.</w:t>
      </w:r>
    </w:p>
    <w:p w14:paraId="16E58A3B">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WEN Huayu, HONG Yejiang, LI Rui, et al. The Influence of Oil Types and Their Flow Rates on the Flow Corrosion Risk of REAC Systems[J]. Journal of Petrochemical Universities, 2025, 38(4): 1-9.</w:t>
      </w:r>
    </w:p>
    <w:p w14:paraId="7EF4A484">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2.</w:t>
      </w:r>
      <w:r>
        <w:rPr>
          <w:rFonts w:ascii="微软雅黑" w:hAnsi="微软雅黑"/>
          <w:color w:val="333333"/>
          <w:szCs w:val="21"/>
        </w:rPr>
        <w:t xml:space="preserve"> </w:t>
      </w:r>
      <w:r>
        <w:rPr>
          <w:rFonts w:ascii="微软雅黑" w:hAnsi="微软雅黑"/>
          <w:color w:val="333333"/>
          <w:sz w:val="21"/>
          <w:szCs w:val="21"/>
        </w:rPr>
        <w:t xml:space="preserve">梁光敏, 顾慧豪, 宫晓杰, </w:t>
      </w:r>
      <w:r>
        <w:rPr>
          <w:rFonts w:hint="eastAsia" w:ascii="微软雅黑" w:hAnsi="微软雅黑"/>
          <w:color w:val="333333"/>
          <w:sz w:val="21"/>
          <w:szCs w:val="21"/>
        </w:rPr>
        <w:t>等</w:t>
      </w:r>
      <w:r>
        <w:rPr>
          <w:rFonts w:ascii="微软雅黑" w:hAnsi="微软雅黑"/>
          <w:color w:val="333333"/>
          <w:sz w:val="21"/>
          <w:szCs w:val="21"/>
        </w:rPr>
        <w:t>. 噻吩二羧酸和螯合型氮基配体共筑的光电功能铜（Ⅱ）配合物[J]. 石油化工高等学校学报, 2025, 38(4): 10-17.</w:t>
      </w:r>
    </w:p>
    <w:p w14:paraId="0A5846CE">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LIANG Guangmin, GU Huihao, GONG Xiaojie, et al. Photoelectric Functional Copper （Ⅱ） Compounds Co⁃Constructed by Thiophene Dicarboxylic Acid and Chelated Nitrogen Ligands[J]. Journal of Petrochemical Universities, 2025, 38(4): 10-17.</w:t>
      </w:r>
    </w:p>
    <w:p w14:paraId="77A10135">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3</w:t>
      </w:r>
      <w:r>
        <w:rPr>
          <w:rFonts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 xml:space="preserve">赵丹, 王彦娟, 潘显良, </w:t>
      </w:r>
      <w:r>
        <w:rPr>
          <w:rFonts w:hint="eastAsia" w:ascii="微软雅黑" w:hAnsi="微软雅黑"/>
          <w:color w:val="333333"/>
          <w:sz w:val="21"/>
          <w:szCs w:val="21"/>
        </w:rPr>
        <w:t>等</w:t>
      </w:r>
      <w:r>
        <w:rPr>
          <w:rFonts w:ascii="微软雅黑" w:hAnsi="微软雅黑"/>
          <w:color w:val="333333"/>
          <w:sz w:val="21"/>
          <w:szCs w:val="21"/>
        </w:rPr>
        <w:t>. 炼厂气体分馏流程的模拟优化[J]. 石油化工高等学校学报, 2025, 38(4): 18-24.</w:t>
      </w:r>
    </w:p>
    <w:p w14:paraId="76B84D2E">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ZHAO Dan, WANG Yanjuan, PAN Xianliang, et al. Simulation and Optimization of Gas Fractionation Process in Refinery[J]. Journal of Petrochemical Universities, 2025, 38(4): 18-24.</w:t>
      </w:r>
    </w:p>
    <w:p w14:paraId="1775D287">
      <w:pPr>
        <w:pStyle w:val="7"/>
        <w:shd w:val="clear" w:color="auto" w:fill="FFFFFF"/>
        <w:spacing w:before="0" w:beforeAutospacing="0" w:after="0" w:afterAutospacing="0"/>
        <w:jc w:val="both"/>
        <w:rPr>
          <w:rFonts w:ascii="微软雅黑" w:hAnsi="微软雅黑"/>
          <w:color w:val="333333"/>
          <w:sz w:val="21"/>
          <w:szCs w:val="21"/>
        </w:rPr>
      </w:pPr>
      <w:r>
        <w:rPr>
          <w:rFonts w:hint="eastAsia" w:ascii="微软雅黑" w:hAnsi="微软雅黑"/>
          <w:color w:val="333333"/>
          <w:sz w:val="21"/>
          <w:szCs w:val="21"/>
        </w:rPr>
        <w:t>4</w:t>
      </w:r>
      <w:r>
        <w:rPr>
          <w:rFonts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 xml:space="preserve">王晋强, 刘百宽, 田晓利, </w:t>
      </w:r>
      <w:r>
        <w:rPr>
          <w:rFonts w:hint="eastAsia" w:ascii="微软雅黑" w:hAnsi="微软雅黑"/>
          <w:color w:val="333333"/>
          <w:sz w:val="21"/>
          <w:szCs w:val="21"/>
        </w:rPr>
        <w:t>等</w:t>
      </w:r>
      <w:r>
        <w:rPr>
          <w:rFonts w:ascii="微软雅黑" w:hAnsi="微软雅黑"/>
          <w:color w:val="333333"/>
          <w:sz w:val="21"/>
          <w:szCs w:val="21"/>
        </w:rPr>
        <w:t>. CO</w:t>
      </w:r>
      <w:r>
        <w:rPr>
          <w:rFonts w:ascii="微软雅黑" w:hAnsi="微软雅黑"/>
          <w:color w:val="333333"/>
          <w:sz w:val="16"/>
          <w:szCs w:val="16"/>
          <w:vertAlign w:val="subscript"/>
        </w:rPr>
        <w:t>2</w:t>
      </w:r>
      <w:r>
        <w:rPr>
          <w:rFonts w:ascii="微软雅黑" w:hAnsi="微软雅黑"/>
          <w:color w:val="333333"/>
          <w:sz w:val="21"/>
          <w:szCs w:val="21"/>
        </w:rPr>
        <w:t>捕集、利用与封存过程中的节能路径[J]. 石油化工高等学校学报, 2025, 38(4): 25-33.</w:t>
      </w:r>
    </w:p>
    <w:p w14:paraId="1E1A3F6A">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WANG Jinqiang, LIU Baikuan, TIAN Xiaoli, et al. Pathways to Energy Savings in Carbon Dioxide Capture,Utilization and Storage Processes[J]. Journal of Petrochemical Universities, 2025, 38(4): 25-33.</w:t>
      </w:r>
    </w:p>
    <w:p w14:paraId="6FFF8C16">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5</w:t>
      </w:r>
      <w:r>
        <w:rPr>
          <w:rFonts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 xml:space="preserve">徐海峰, 薛仕龙, 赵鹏飞, </w:t>
      </w:r>
      <w:r>
        <w:rPr>
          <w:rFonts w:hint="eastAsia" w:ascii="微软雅黑" w:hAnsi="微软雅黑"/>
          <w:color w:val="333333"/>
          <w:sz w:val="21"/>
          <w:szCs w:val="21"/>
        </w:rPr>
        <w:t>等</w:t>
      </w:r>
      <w:r>
        <w:rPr>
          <w:rFonts w:ascii="微软雅黑" w:hAnsi="微软雅黑"/>
          <w:color w:val="333333"/>
          <w:sz w:val="21"/>
          <w:szCs w:val="21"/>
        </w:rPr>
        <w:t>. 开放空间掺氢天然气高压管道小孔喷射泄漏特性分析[J]. 石油化工高等学校学报, 2025, 38(4): 34-42.</w:t>
      </w:r>
    </w:p>
    <w:p w14:paraId="39AE2C3E">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XU Haifeng, XUE Shilong, ZHAO Pengfei, et al. Characteristics Analysis of Small⁃Hole Jet Leakage of Hydrogen⁃Blended Natural Gas High⁃Pressure Pipeline in Open Space[J]. Journal of Petrochemical Universities, 2025, 38(4): 34-42.</w:t>
      </w:r>
    </w:p>
    <w:p w14:paraId="69E410ED">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6</w:t>
      </w:r>
      <w:r>
        <w:rPr>
          <w:rFonts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陈影影, 杨付林, 陈雄. 基于修正气液相平衡模型的微⁃纳米孔中油气相行为预测[J]. 石油化工高等学校学报, 2025, 38(4): 43-50.</w:t>
      </w:r>
    </w:p>
    <w:p w14:paraId="6D6A3C18">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CHEN Yingying, YANG Fulin, CHEN Xiong. Phase Behavior Modeling of Hydrocarbon Mixtures in Micro⁃Nano Pores Using a Modified Vapor⁃Liquid Equilibrium Model[J]. Journal of Petrochemical Universities, 2025, 38(4): 43-50.</w:t>
      </w:r>
    </w:p>
    <w:p w14:paraId="1F90696B">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7.</w:t>
      </w:r>
      <w:r>
        <w:rPr>
          <w:rFonts w:ascii="微软雅黑" w:hAnsi="微软雅黑"/>
          <w:color w:val="333333"/>
          <w:szCs w:val="21"/>
        </w:rPr>
        <w:t xml:space="preserve"> </w:t>
      </w:r>
      <w:r>
        <w:rPr>
          <w:rFonts w:ascii="微软雅黑" w:hAnsi="微软雅黑"/>
          <w:color w:val="333333"/>
          <w:sz w:val="21"/>
          <w:szCs w:val="21"/>
        </w:rPr>
        <w:t xml:space="preserve">林涛, 王乔波, 宋宏志, </w:t>
      </w:r>
      <w:r>
        <w:rPr>
          <w:rFonts w:hint="eastAsia" w:ascii="微软雅黑" w:hAnsi="微软雅黑"/>
          <w:color w:val="333333"/>
          <w:sz w:val="21"/>
          <w:szCs w:val="21"/>
        </w:rPr>
        <w:t>等</w:t>
      </w:r>
      <w:r>
        <w:rPr>
          <w:rFonts w:ascii="微软雅黑" w:hAnsi="微软雅黑"/>
          <w:color w:val="333333"/>
          <w:sz w:val="21"/>
          <w:szCs w:val="21"/>
        </w:rPr>
        <w:t>. 三维尺度物模下定向化学反应辅助SAGD增效研究[J]. 石油化工高等学校学报, 2025, 38(4): 51-57.</w:t>
      </w:r>
    </w:p>
    <w:p w14:paraId="0228FBBA">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LIN Tao, WANG Qiaobo, SONG Hongzhi, et al. Study on Synergistic Effect of Directional Chemical Reaction⁃Assisted SAGD under Three⁃Dimensional Physical Simulationon[J]. Journal of Petrochemical Universities, 2025, 38(4): 51-57.</w:t>
      </w:r>
    </w:p>
    <w:p w14:paraId="794DB77A">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8</w:t>
      </w:r>
      <w:r>
        <w:rPr>
          <w:rFonts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 xml:space="preserve">胡兵, 庞永莉, 赵春燕, </w:t>
      </w:r>
      <w:r>
        <w:rPr>
          <w:rFonts w:hint="eastAsia" w:ascii="微软雅黑" w:hAnsi="微软雅黑"/>
          <w:color w:val="333333"/>
          <w:sz w:val="21"/>
          <w:szCs w:val="21"/>
        </w:rPr>
        <w:t>等</w:t>
      </w:r>
      <w:r>
        <w:rPr>
          <w:rFonts w:ascii="微软雅黑" w:hAnsi="微软雅黑"/>
          <w:color w:val="333333"/>
          <w:sz w:val="21"/>
          <w:szCs w:val="21"/>
        </w:rPr>
        <w:t>. 油田用耐温聚乙烯管道运行分析与评价研究[J]. 石油化工高等学校学报, 2025, 38(4): 58-65.</w:t>
      </w:r>
    </w:p>
    <w:p w14:paraId="3584CA45">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HU Bing, PANG Yongli, ZHAO Chunyan, et al. Analysis and Evaluation of Temperature⁃Resistant Polyethylene Pipeline Operation in Oil Field[J]. Journal of Petrochemical Universities, 2025, 38(4): 58-65.</w:t>
      </w:r>
    </w:p>
    <w:p w14:paraId="425088B7">
      <w:pPr>
        <w:pStyle w:val="7"/>
        <w:shd w:val="clear" w:color="auto" w:fill="FFFFFF"/>
        <w:spacing w:before="0" w:beforeAutospacing="0" w:after="0" w:afterAutospacing="0"/>
        <w:jc w:val="both"/>
        <w:rPr>
          <w:rFonts w:ascii="微软雅黑" w:hAnsi="微软雅黑"/>
          <w:color w:val="333333"/>
          <w:sz w:val="21"/>
          <w:szCs w:val="21"/>
        </w:rPr>
      </w:pPr>
      <w:r>
        <w:rPr>
          <w:rFonts w:hint="eastAsia" w:ascii="微软雅黑" w:hAnsi="微软雅黑"/>
          <w:color w:val="333333"/>
          <w:sz w:val="21"/>
          <w:szCs w:val="21"/>
        </w:rPr>
        <w:t>9</w:t>
      </w:r>
      <w:r>
        <w:rPr>
          <w:rFonts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 xml:space="preserve">屈鑫茹, 薄德臣, 耿忠兴, </w:t>
      </w:r>
      <w:r>
        <w:rPr>
          <w:rFonts w:hint="eastAsia" w:ascii="微软雅黑" w:hAnsi="微软雅黑"/>
          <w:color w:val="333333"/>
          <w:sz w:val="21"/>
          <w:szCs w:val="21"/>
        </w:rPr>
        <w:t>等</w:t>
      </w:r>
      <w:r>
        <w:rPr>
          <w:rFonts w:ascii="微软雅黑" w:hAnsi="微软雅黑"/>
          <w:color w:val="333333"/>
          <w:sz w:val="21"/>
          <w:szCs w:val="21"/>
        </w:rPr>
        <w:t>. 制备方法对La</w:t>
      </w:r>
      <w:r>
        <w:rPr>
          <w:rFonts w:ascii="微软雅黑" w:hAnsi="微软雅黑"/>
          <w:color w:val="333333"/>
          <w:sz w:val="16"/>
          <w:szCs w:val="16"/>
          <w:vertAlign w:val="subscript"/>
        </w:rPr>
        <w:t>2</w:t>
      </w:r>
      <w:r>
        <w:rPr>
          <w:rFonts w:ascii="微软雅黑" w:hAnsi="微软雅黑"/>
          <w:color w:val="333333"/>
          <w:sz w:val="21"/>
          <w:szCs w:val="21"/>
        </w:rPr>
        <w:t>O</w:t>
      </w:r>
      <w:r>
        <w:rPr>
          <w:rFonts w:ascii="微软雅黑" w:hAnsi="微软雅黑"/>
          <w:color w:val="333333"/>
          <w:sz w:val="16"/>
          <w:szCs w:val="16"/>
          <w:vertAlign w:val="subscript"/>
        </w:rPr>
        <w:t>2</w:t>
      </w:r>
      <w:r>
        <w:rPr>
          <w:rFonts w:ascii="微软雅黑" w:hAnsi="微软雅黑"/>
          <w:color w:val="333333"/>
          <w:sz w:val="21"/>
          <w:szCs w:val="21"/>
        </w:rPr>
        <w:t>CO</w:t>
      </w:r>
      <w:r>
        <w:rPr>
          <w:rFonts w:ascii="微软雅黑" w:hAnsi="微软雅黑"/>
          <w:color w:val="333333"/>
          <w:sz w:val="16"/>
          <w:szCs w:val="16"/>
          <w:vertAlign w:val="subscript"/>
        </w:rPr>
        <w:t>3</w:t>
      </w:r>
      <w:r>
        <w:rPr>
          <w:rFonts w:ascii="微软雅黑" w:hAnsi="微软雅黑"/>
          <w:color w:val="333333"/>
          <w:sz w:val="21"/>
          <w:szCs w:val="21"/>
        </w:rPr>
        <w:t>/ZnO催化乙醇脱氢性能的影响[J]. 石油化工高等学校学报, 2025, 38(4): 66-74.</w:t>
      </w:r>
    </w:p>
    <w:p w14:paraId="2699B18B">
      <w:pPr>
        <w:pStyle w:val="7"/>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t>QU Xinru, BO Dechen, GENG Zhongxing, et al. The Influence of Preparation Methods on the Catalytic Performance of La</w:t>
      </w:r>
      <w:r>
        <w:rPr>
          <w:rFonts w:ascii="微软雅黑" w:hAnsi="微软雅黑"/>
          <w:color w:val="333333"/>
          <w:sz w:val="16"/>
          <w:szCs w:val="16"/>
          <w:vertAlign w:val="subscript"/>
        </w:rPr>
        <w:t>2</w:t>
      </w:r>
      <w:r>
        <w:rPr>
          <w:rFonts w:ascii="微软雅黑" w:hAnsi="微软雅黑"/>
          <w:color w:val="333333"/>
          <w:sz w:val="21"/>
          <w:szCs w:val="21"/>
        </w:rPr>
        <w:t>O</w:t>
      </w:r>
      <w:r>
        <w:rPr>
          <w:rFonts w:ascii="微软雅黑" w:hAnsi="微软雅黑"/>
          <w:color w:val="333333"/>
          <w:sz w:val="16"/>
          <w:szCs w:val="16"/>
          <w:vertAlign w:val="subscript"/>
        </w:rPr>
        <w:t>2</w:t>
      </w:r>
      <w:r>
        <w:rPr>
          <w:rFonts w:ascii="微软雅黑" w:hAnsi="微软雅黑"/>
          <w:color w:val="333333"/>
          <w:sz w:val="21"/>
          <w:szCs w:val="21"/>
        </w:rPr>
        <w:t>CO</w:t>
      </w:r>
      <w:r>
        <w:rPr>
          <w:rFonts w:ascii="微软雅黑" w:hAnsi="微软雅黑"/>
          <w:color w:val="333333"/>
          <w:sz w:val="16"/>
          <w:szCs w:val="16"/>
          <w:vertAlign w:val="subscript"/>
        </w:rPr>
        <w:t>3</w:t>
      </w:r>
      <w:r>
        <w:rPr>
          <w:rFonts w:ascii="微软雅黑" w:hAnsi="微软雅黑"/>
          <w:color w:val="333333"/>
          <w:sz w:val="21"/>
          <w:szCs w:val="21"/>
        </w:rPr>
        <w:t>/ZnO in Ethanol Dehydrogenation[J]. Journal of Petrochemical Universities, 2025, 38(4): 66-74.</w:t>
      </w:r>
    </w:p>
    <w:p w14:paraId="713CEBE6">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1</w:t>
      </w:r>
      <w:r>
        <w:rPr>
          <w:rFonts w:ascii="微软雅黑" w:hAnsi="微软雅黑"/>
          <w:color w:val="333333"/>
          <w:sz w:val="21"/>
          <w:szCs w:val="21"/>
        </w:rPr>
        <w:t>0.</w:t>
      </w:r>
      <w:r>
        <w:rPr>
          <w:rFonts w:ascii="微软雅黑" w:hAnsi="微软雅黑"/>
          <w:color w:val="333333"/>
          <w:szCs w:val="21"/>
        </w:rPr>
        <w:t xml:space="preserve"> </w:t>
      </w:r>
      <w:r>
        <w:rPr>
          <w:rFonts w:ascii="微软雅黑" w:hAnsi="微软雅黑"/>
          <w:color w:val="333333"/>
          <w:sz w:val="21"/>
          <w:szCs w:val="21"/>
        </w:rPr>
        <w:t>李星澈, 王志猛, 石磊. 花瓣状BiOI的简单合成及其可见光光催化性能[J]. 石油化工高等学校学报, 2025, 38(4): 75-80.</w:t>
      </w:r>
    </w:p>
    <w:p w14:paraId="4932BE8E">
      <w:pPr>
        <w:pStyle w:val="7"/>
        <w:shd w:val="clear" w:color="auto" w:fill="FFFFFF"/>
        <w:spacing w:before="0" w:beforeAutospacing="0" w:after="150" w:afterAutospacing="0"/>
        <w:jc w:val="both"/>
        <w:rPr>
          <w:rFonts w:hint="eastAsia"/>
          <w:sz w:val="28"/>
          <w:szCs w:val="28"/>
        </w:rPr>
      </w:pPr>
      <w:r>
        <w:rPr>
          <w:rFonts w:ascii="微软雅黑" w:hAnsi="微软雅黑"/>
          <w:color w:val="333333"/>
          <w:sz w:val="21"/>
          <w:szCs w:val="21"/>
        </w:rPr>
        <w:t>LI Xingche, WANG Zhimeng, SHI Lei. Simple Preparation of Flower⁃Like BiOI and Its Visible Photocatalytic Properties[J]. Journal of Petrochemical Universities, 2025, 38(4): 75-80.</w:t>
      </w:r>
    </w:p>
    <w:p w14:paraId="3AC52BEC">
      <w:pPr>
        <w:spacing w:line="360" w:lineRule="auto"/>
        <w:jc w:val="center"/>
        <w:rPr>
          <w:rFonts w:hint="eastAsia"/>
          <w:sz w:val="28"/>
          <w:szCs w:val="28"/>
        </w:rPr>
      </w:pPr>
      <w:r>
        <w:rPr>
          <w:b/>
          <w:sz w:val="28"/>
          <w:szCs w:val="28"/>
        </w:rPr>
        <w:t>202</w:t>
      </w:r>
      <w:r>
        <w:rPr>
          <w:rFonts w:hint="eastAsia"/>
          <w:b/>
          <w:sz w:val="28"/>
          <w:szCs w:val="28"/>
        </w:rPr>
        <w:t>5年</w:t>
      </w:r>
      <w:r>
        <w:rPr>
          <w:b/>
          <w:sz w:val="28"/>
          <w:szCs w:val="28"/>
        </w:rPr>
        <w:t>3</w:t>
      </w:r>
      <w:r>
        <w:rPr>
          <w:rFonts w:hint="eastAsia"/>
          <w:b/>
          <w:sz w:val="28"/>
          <w:szCs w:val="28"/>
        </w:rPr>
        <w:t>8卷第</w:t>
      </w:r>
      <w:r>
        <w:rPr>
          <w:b/>
          <w:sz w:val="28"/>
          <w:szCs w:val="28"/>
        </w:rPr>
        <w:t>3</w:t>
      </w:r>
      <w:r>
        <w:rPr>
          <w:rFonts w:hint="eastAsia"/>
          <w:b/>
          <w:sz w:val="28"/>
          <w:szCs w:val="28"/>
        </w:rPr>
        <w:t>期</w:t>
      </w:r>
    </w:p>
    <w:p w14:paraId="3932CA83">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1</w:t>
      </w:r>
      <w:r>
        <w:rPr>
          <w:rFonts w:ascii="微软雅黑" w:hAnsi="微软雅黑"/>
          <w:color w:val="333333"/>
          <w:sz w:val="21"/>
          <w:szCs w:val="21"/>
        </w:rPr>
        <w:t xml:space="preserve">.刘畅, 王彦淇, 周佰洵, </w:t>
      </w:r>
      <w:r>
        <w:rPr>
          <w:rFonts w:hint="eastAsia" w:ascii="微软雅黑" w:hAnsi="微软雅黑"/>
          <w:color w:val="333333"/>
          <w:sz w:val="21"/>
          <w:szCs w:val="21"/>
        </w:rPr>
        <w:t>等</w:t>
      </w:r>
      <w:r>
        <w:rPr>
          <w:rFonts w:ascii="微软雅黑" w:hAnsi="微软雅黑"/>
          <w:color w:val="333333"/>
          <w:sz w:val="21"/>
          <w:szCs w:val="21"/>
        </w:rPr>
        <w:t>. 钠离子电池硬碳负极材料的研究进展：从材料设计到电化学性能优化[J]. 石油化工高等学校学报, 2025, 38(3): 1-9.</w:t>
      </w:r>
    </w:p>
    <w:p w14:paraId="6C8FCBE5">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LIU Chang, WANG Yanqi, ZHOU Baixun, et al. Research Progress on Hard Carbon Anode Materials for Sodium⁃Ion Batteries: From Material Design to Electrochemical Performance Optimization[J]. Journal of Petrochemical Universities, 2025, 38(3): 1-9.</w:t>
      </w:r>
    </w:p>
    <w:p w14:paraId="638DF4E5">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2.</w:t>
      </w:r>
      <w:r>
        <w:rPr>
          <w:rFonts w:ascii="微软雅黑" w:hAnsi="微软雅黑"/>
          <w:color w:val="333333"/>
          <w:szCs w:val="21"/>
        </w:rPr>
        <w:t xml:space="preserve"> </w:t>
      </w:r>
      <w:r>
        <w:rPr>
          <w:rFonts w:ascii="微软雅黑" w:hAnsi="微软雅黑"/>
          <w:color w:val="333333"/>
          <w:sz w:val="21"/>
          <w:szCs w:val="21"/>
        </w:rPr>
        <w:t xml:space="preserve">沈雨可, 李欢, 马紫峰, </w:t>
      </w:r>
      <w:r>
        <w:rPr>
          <w:rFonts w:hint="eastAsia" w:ascii="微软雅黑" w:hAnsi="微软雅黑"/>
          <w:color w:val="333333"/>
          <w:sz w:val="21"/>
          <w:szCs w:val="21"/>
        </w:rPr>
        <w:t>等</w:t>
      </w:r>
      <w:r>
        <w:rPr>
          <w:rFonts w:ascii="微软雅黑" w:hAnsi="微软雅黑"/>
          <w:color w:val="333333"/>
          <w:sz w:val="21"/>
          <w:szCs w:val="21"/>
        </w:rPr>
        <w:t>. 钠离子电池硬碳负极材料的孔结构表征方法综述[J]. 石油化工高等学校学报, 2025, 38(3): 10-19.</w:t>
      </w:r>
    </w:p>
    <w:p w14:paraId="57F8D3D3">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SHEN Yuke, LI Huan, MA Zifeng, et al. A Review of Pore Structure Characterization Methods for Hard Carbon Anode Materials in Sodium⁃Ion Batteries[J]. Journal of Petrochemical Universities, 2025, 38(3): 10-19.</w:t>
      </w:r>
    </w:p>
    <w:p w14:paraId="7FE32F4C">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3</w:t>
      </w:r>
      <w:r>
        <w:rPr>
          <w:rFonts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 xml:space="preserve">温涛, 李小成, 凡纪鹏, </w:t>
      </w:r>
      <w:r>
        <w:rPr>
          <w:rFonts w:hint="eastAsia" w:ascii="微软雅黑" w:hAnsi="微软雅黑"/>
          <w:color w:val="333333"/>
          <w:sz w:val="21"/>
          <w:szCs w:val="21"/>
        </w:rPr>
        <w:t>等</w:t>
      </w:r>
      <w:r>
        <w:rPr>
          <w:rFonts w:ascii="微软雅黑" w:hAnsi="微软雅黑"/>
          <w:color w:val="333333"/>
          <w:sz w:val="21"/>
          <w:szCs w:val="21"/>
        </w:rPr>
        <w:t>. 高镍锂离子电池三元正极材料的掺杂改性研究进展[J]. 石油化工高等学校学报, 2025, 38(3): 20-31.</w:t>
      </w:r>
    </w:p>
    <w:p w14:paraId="499A7B28">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WEN Tao, LI Xiaocheng, FAN Jipeng, et al. Research Progress on Doping Modification of Ternary Cathode Materials for Nickel⁃Rich Lithium Ion Batteries[J]. Journal of Petrochemical Universities, 2025, 38(3): 20-31.</w:t>
      </w:r>
    </w:p>
    <w:p w14:paraId="467393CF">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4.</w:t>
      </w:r>
      <w:r>
        <w:rPr>
          <w:rFonts w:ascii="微软雅黑" w:hAnsi="微软雅黑"/>
          <w:color w:val="333333"/>
          <w:szCs w:val="21"/>
        </w:rPr>
        <w:t xml:space="preserve"> </w:t>
      </w:r>
      <w:r>
        <w:rPr>
          <w:rFonts w:ascii="微软雅黑" w:hAnsi="微软雅黑"/>
          <w:color w:val="333333"/>
          <w:sz w:val="21"/>
          <w:szCs w:val="21"/>
        </w:rPr>
        <w:t xml:space="preserve">赵琨瑀, 王英帅, 樊博建, </w:t>
      </w:r>
      <w:r>
        <w:rPr>
          <w:rFonts w:hint="eastAsia" w:ascii="微软雅黑" w:hAnsi="微软雅黑"/>
          <w:color w:val="333333"/>
          <w:sz w:val="21"/>
          <w:szCs w:val="21"/>
        </w:rPr>
        <w:t>等</w:t>
      </w:r>
      <w:r>
        <w:rPr>
          <w:rFonts w:ascii="微软雅黑" w:hAnsi="微软雅黑"/>
          <w:color w:val="333333"/>
          <w:sz w:val="21"/>
          <w:szCs w:val="21"/>
        </w:rPr>
        <w:t>. 钠离子电池生物质衍生硬碳负极材料的制备与研究进展[J]. 石油化工高等学校学报, 2025, 38(3): 32-43.</w:t>
      </w:r>
    </w:p>
    <w:p w14:paraId="5AFA43B7">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ZHAO Kunyu, WANG Yingshuai, FAN Bojian, et al. Preparation and Research Progress of Biomass⁃Derived Hard Carbon as an Anode Material for Sodium⁃Ion Batteries[J]. Journal of Petrochemical Universities, 2025, 38(3): 32-43.</w:t>
      </w:r>
    </w:p>
    <w:p w14:paraId="4E04A350">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5.</w:t>
      </w:r>
      <w:r>
        <w:rPr>
          <w:rFonts w:ascii="微软雅黑" w:hAnsi="微软雅黑"/>
          <w:color w:val="333333"/>
          <w:szCs w:val="21"/>
        </w:rPr>
        <w:t xml:space="preserve"> </w:t>
      </w:r>
      <w:r>
        <w:rPr>
          <w:rFonts w:ascii="微软雅黑" w:hAnsi="微软雅黑"/>
          <w:color w:val="333333"/>
          <w:sz w:val="21"/>
          <w:szCs w:val="21"/>
        </w:rPr>
        <w:t xml:space="preserve">陈梅霞, 蔡天凤, 韩乔, </w:t>
      </w:r>
      <w:r>
        <w:rPr>
          <w:rFonts w:hint="eastAsia" w:ascii="微软雅黑" w:hAnsi="微软雅黑"/>
          <w:color w:val="333333"/>
          <w:sz w:val="21"/>
          <w:szCs w:val="21"/>
        </w:rPr>
        <w:t>等</w:t>
      </w:r>
      <w:r>
        <w:rPr>
          <w:rFonts w:ascii="微软雅黑" w:hAnsi="微软雅黑"/>
          <w:color w:val="333333"/>
          <w:sz w:val="21"/>
          <w:szCs w:val="21"/>
        </w:rPr>
        <w:t>. 镍铁基过渡金属催化剂缺陷调控析氧反应性能研究进展[J]. 石油化工高等学校学报, 2025, 38(3): 44-53.</w:t>
      </w:r>
    </w:p>
    <w:p w14:paraId="22FA1A1E">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CHEN Meixia, CAI Tianfeng, HAN Qiao, et al. Research Progress on Defect Engineering of Nickel⁃Iron⁃Based Transition Metal Catalysts for Oxygen Evolution Reaction Performance Enhancement[J]. Journal of Petrochemical Universities, 2025, 38(3): 44-53.</w:t>
      </w:r>
    </w:p>
    <w:p w14:paraId="6FC8B382">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6.</w:t>
      </w:r>
      <w:r>
        <w:rPr>
          <w:rFonts w:ascii="微软雅黑" w:hAnsi="微软雅黑"/>
          <w:color w:val="333333"/>
          <w:szCs w:val="21"/>
        </w:rPr>
        <w:t xml:space="preserve"> </w:t>
      </w:r>
      <w:r>
        <w:rPr>
          <w:rFonts w:ascii="微软雅黑" w:hAnsi="微软雅黑"/>
          <w:color w:val="333333"/>
          <w:sz w:val="21"/>
          <w:szCs w:val="21"/>
        </w:rPr>
        <w:t xml:space="preserve">宋维健, 李萍, 李壮志, </w:t>
      </w:r>
      <w:r>
        <w:rPr>
          <w:rFonts w:hint="eastAsia" w:ascii="微软雅黑" w:hAnsi="微软雅黑"/>
          <w:color w:val="333333"/>
          <w:sz w:val="21"/>
          <w:szCs w:val="21"/>
        </w:rPr>
        <w:t>等</w:t>
      </w:r>
      <w:r>
        <w:rPr>
          <w:rFonts w:ascii="微软雅黑" w:hAnsi="微软雅黑"/>
          <w:color w:val="333333"/>
          <w:sz w:val="21"/>
          <w:szCs w:val="21"/>
        </w:rPr>
        <w:t>. 钒源及煅烧温度对磷酸钒钠正极材料的影响[J]. 石油化工高等学校学报, 2025, 38(3): 54-65.</w:t>
      </w:r>
    </w:p>
    <w:p w14:paraId="019B6E6D">
      <w:pPr>
        <w:pStyle w:val="7"/>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t>SONG Weijian, LI Ping, LI Zhuangzhi, et al. The Influence of Vanadium Source and Calcination Temperature on Na</w:t>
      </w:r>
      <w:r>
        <w:rPr>
          <w:rFonts w:ascii="微软雅黑" w:hAnsi="微软雅黑"/>
          <w:color w:val="333333"/>
          <w:sz w:val="16"/>
          <w:szCs w:val="16"/>
          <w:vertAlign w:val="subscript"/>
        </w:rPr>
        <w:t>3</w:t>
      </w:r>
      <w:r>
        <w:rPr>
          <w:rFonts w:ascii="微软雅黑" w:hAnsi="微软雅黑"/>
          <w:color w:val="333333"/>
          <w:sz w:val="21"/>
          <w:szCs w:val="21"/>
        </w:rPr>
        <w:t>V</w:t>
      </w:r>
      <w:r>
        <w:rPr>
          <w:rFonts w:ascii="微软雅黑" w:hAnsi="微软雅黑"/>
          <w:color w:val="333333"/>
          <w:sz w:val="16"/>
          <w:szCs w:val="16"/>
          <w:vertAlign w:val="subscript"/>
        </w:rPr>
        <w:t>2</w:t>
      </w:r>
      <w:r>
        <w:rPr>
          <w:rFonts w:ascii="微软雅黑" w:hAnsi="微软雅黑"/>
          <w:color w:val="333333"/>
          <w:sz w:val="21"/>
          <w:szCs w:val="21"/>
        </w:rPr>
        <w:t>(PO</w:t>
      </w:r>
      <w:r>
        <w:rPr>
          <w:rFonts w:ascii="微软雅黑" w:hAnsi="微软雅黑"/>
          <w:color w:val="333333"/>
          <w:sz w:val="16"/>
          <w:szCs w:val="16"/>
          <w:vertAlign w:val="subscript"/>
        </w:rPr>
        <w:t>4</w:t>
      </w:r>
      <w:r>
        <w:rPr>
          <w:rFonts w:ascii="微软雅黑" w:hAnsi="微软雅黑"/>
          <w:color w:val="333333"/>
          <w:sz w:val="21"/>
          <w:szCs w:val="21"/>
        </w:rPr>
        <w:t>)</w:t>
      </w:r>
      <w:r>
        <w:rPr>
          <w:rFonts w:ascii="微软雅黑" w:hAnsi="微软雅黑"/>
          <w:color w:val="333333"/>
          <w:sz w:val="16"/>
          <w:szCs w:val="16"/>
          <w:vertAlign w:val="subscript"/>
        </w:rPr>
        <w:t>3</w:t>
      </w:r>
      <w:r>
        <w:rPr>
          <w:rFonts w:ascii="微软雅黑" w:hAnsi="微软雅黑"/>
          <w:color w:val="333333"/>
          <w:sz w:val="21"/>
          <w:szCs w:val="21"/>
        </w:rPr>
        <w:t> Cathode Material[J]. Journal of Petrochemical Universities, 2025, 38(3): 54-65.</w:t>
      </w:r>
    </w:p>
    <w:p w14:paraId="42E80A2A">
      <w:pPr>
        <w:pStyle w:val="7"/>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t>7.</w:t>
      </w:r>
      <w:r>
        <w:rPr>
          <w:rFonts w:ascii="微软雅黑" w:hAnsi="微软雅黑"/>
          <w:color w:val="333333"/>
          <w:szCs w:val="21"/>
        </w:rPr>
        <w:t xml:space="preserve"> </w:t>
      </w:r>
      <w:r>
        <w:rPr>
          <w:rFonts w:ascii="微软雅黑" w:hAnsi="微软雅黑"/>
          <w:color w:val="333333"/>
          <w:sz w:val="21"/>
          <w:szCs w:val="21"/>
        </w:rPr>
        <w:t>黄康胜, 王宁, 郭铭瑞. Pt@Ni(OH)</w:t>
      </w:r>
      <w:r>
        <w:rPr>
          <w:rFonts w:ascii="微软雅黑" w:hAnsi="微软雅黑"/>
          <w:color w:val="333333"/>
          <w:sz w:val="16"/>
          <w:szCs w:val="16"/>
          <w:vertAlign w:val="subscript"/>
        </w:rPr>
        <w:t>2</w:t>
      </w:r>
      <w:r>
        <w:rPr>
          <w:rFonts w:ascii="微软雅黑" w:hAnsi="微软雅黑"/>
          <w:color w:val="333333"/>
          <w:sz w:val="21"/>
          <w:szCs w:val="21"/>
        </w:rPr>
        <w:t>自支撑催化剂的制备及其电解水析氢性能研究[J]. 石油化工高等学校学报, 2025, 38(3): 66-74.</w:t>
      </w:r>
    </w:p>
    <w:p w14:paraId="5ADABA6F">
      <w:pPr>
        <w:pStyle w:val="7"/>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t>HUANG Kangsheng, WANG Ning, GUO Mingrui. Synthesis of Self⁃Supported Pt@Ni(OH)</w:t>
      </w:r>
      <w:r>
        <w:rPr>
          <w:rFonts w:ascii="微软雅黑" w:hAnsi="微软雅黑"/>
          <w:color w:val="333333"/>
          <w:sz w:val="16"/>
          <w:szCs w:val="16"/>
          <w:vertAlign w:val="subscript"/>
        </w:rPr>
        <w:t>2</w:t>
      </w:r>
      <w:r>
        <w:rPr>
          <w:rFonts w:ascii="微软雅黑" w:hAnsi="微软雅黑"/>
          <w:color w:val="333333"/>
          <w:sz w:val="21"/>
          <w:szCs w:val="21"/>
        </w:rPr>
        <w:t> Catalysts and Their Electrocatalytic Hydrogen Evolution Performance for Water Splitting[J]. Journal of Petrochemical Universities, 2025, 38(3): 66-74.</w:t>
      </w:r>
    </w:p>
    <w:p w14:paraId="142F1D14">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8.</w:t>
      </w:r>
      <w:r>
        <w:rPr>
          <w:rFonts w:ascii="微软雅黑" w:hAnsi="微软雅黑"/>
          <w:color w:val="333333"/>
          <w:szCs w:val="21"/>
        </w:rPr>
        <w:t xml:space="preserve"> </w:t>
      </w:r>
      <w:r>
        <w:rPr>
          <w:rFonts w:ascii="微软雅黑" w:hAnsi="微软雅黑"/>
          <w:color w:val="333333"/>
          <w:sz w:val="21"/>
          <w:szCs w:val="21"/>
        </w:rPr>
        <w:t xml:space="preserve">胡佳旋, 郭常青, 王志达, </w:t>
      </w:r>
      <w:r>
        <w:rPr>
          <w:rFonts w:hint="eastAsia" w:ascii="微软雅黑" w:hAnsi="微软雅黑"/>
          <w:color w:val="333333"/>
          <w:sz w:val="21"/>
          <w:szCs w:val="21"/>
        </w:rPr>
        <w:t>等</w:t>
      </w:r>
      <w:r>
        <w:rPr>
          <w:rFonts w:ascii="微软雅黑" w:hAnsi="微软雅黑"/>
          <w:color w:val="333333"/>
          <w:sz w:val="21"/>
          <w:szCs w:val="21"/>
        </w:rPr>
        <w:t>. 电极界面气泡成核的双电层⁃传质耦合机制[J]. 石油化工高等学校学报, 2025, 38(3): 75-84.</w:t>
      </w:r>
    </w:p>
    <w:p w14:paraId="6E7B3931">
      <w:pPr>
        <w:pStyle w:val="7"/>
        <w:shd w:val="clear" w:color="auto" w:fill="FFFFFF"/>
        <w:spacing w:before="0" w:beforeAutospacing="0" w:after="150" w:afterAutospacing="0"/>
        <w:jc w:val="both"/>
        <w:rPr>
          <w:rFonts w:hint="eastAsia" w:ascii="微软雅黑" w:hAnsi="微软雅黑"/>
          <w:color w:val="333333"/>
          <w:sz w:val="21"/>
          <w:szCs w:val="21"/>
        </w:rPr>
      </w:pPr>
      <w:r>
        <w:rPr>
          <w:rFonts w:ascii="微软雅黑" w:hAnsi="微软雅黑"/>
          <w:color w:val="333333"/>
          <w:sz w:val="21"/>
          <w:szCs w:val="21"/>
        </w:rPr>
        <w:t xml:space="preserve">HU Jiaxuan, GUO Changqing, WANG Zhida, </w:t>
      </w:r>
      <w:r>
        <w:rPr>
          <w:rFonts w:hint="eastAsia" w:ascii="微软雅黑" w:hAnsi="微软雅黑"/>
          <w:color w:val="333333"/>
          <w:sz w:val="21"/>
          <w:szCs w:val="21"/>
        </w:rPr>
        <w:t>et</w:t>
      </w:r>
      <w:r>
        <w:rPr>
          <w:rFonts w:ascii="微软雅黑" w:hAnsi="微软雅黑"/>
          <w:color w:val="333333"/>
          <w:sz w:val="21"/>
          <w:szCs w:val="21"/>
        </w:rPr>
        <w:t xml:space="preserve"> al. Coupling Mechanism of Electrical Double Layer and Mass Transport for Bubble Nucleation at Electrode Interfaces[J]. Journal of Petrochemical Universities, 2025, 38(3): 75-84.</w:t>
      </w:r>
    </w:p>
    <w:p w14:paraId="084DFE19">
      <w:pPr>
        <w:spacing w:line="360" w:lineRule="auto"/>
        <w:jc w:val="center"/>
        <w:rPr>
          <w:rFonts w:hint="eastAsia"/>
          <w:sz w:val="28"/>
          <w:szCs w:val="28"/>
        </w:rPr>
      </w:pPr>
      <w:r>
        <w:rPr>
          <w:b/>
          <w:sz w:val="28"/>
          <w:szCs w:val="28"/>
        </w:rPr>
        <w:t>202</w:t>
      </w:r>
      <w:r>
        <w:rPr>
          <w:rFonts w:hint="eastAsia"/>
          <w:b/>
          <w:sz w:val="28"/>
          <w:szCs w:val="28"/>
        </w:rPr>
        <w:t>5年</w:t>
      </w:r>
      <w:r>
        <w:rPr>
          <w:b/>
          <w:sz w:val="28"/>
          <w:szCs w:val="28"/>
        </w:rPr>
        <w:t>3</w:t>
      </w:r>
      <w:r>
        <w:rPr>
          <w:rFonts w:hint="eastAsia"/>
          <w:b/>
          <w:sz w:val="28"/>
          <w:szCs w:val="28"/>
        </w:rPr>
        <w:t>8卷第</w:t>
      </w:r>
      <w:r>
        <w:rPr>
          <w:b/>
          <w:sz w:val="28"/>
          <w:szCs w:val="28"/>
        </w:rPr>
        <w:t>2</w:t>
      </w:r>
      <w:r>
        <w:rPr>
          <w:rFonts w:hint="eastAsia"/>
          <w:b/>
          <w:sz w:val="28"/>
          <w:szCs w:val="28"/>
        </w:rPr>
        <w:t>期</w:t>
      </w:r>
    </w:p>
    <w:p w14:paraId="3319AAC6">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1</w:t>
      </w:r>
      <w:r>
        <w:rPr>
          <w:rFonts w:ascii="微软雅黑" w:hAnsi="微软雅黑"/>
          <w:color w:val="333333"/>
          <w:sz w:val="21"/>
          <w:szCs w:val="21"/>
        </w:rPr>
        <w:t xml:space="preserve">.乔瑞琪, 龚剑洪, 魏晓丽, </w:t>
      </w:r>
      <w:r>
        <w:rPr>
          <w:rFonts w:hint="eastAsia" w:ascii="微软雅黑" w:hAnsi="微软雅黑"/>
          <w:color w:val="333333"/>
          <w:sz w:val="21"/>
          <w:szCs w:val="21"/>
        </w:rPr>
        <w:t>等</w:t>
      </w:r>
      <w:r>
        <w:rPr>
          <w:rFonts w:ascii="微软雅黑" w:hAnsi="微软雅黑"/>
          <w:color w:val="333333"/>
          <w:sz w:val="21"/>
          <w:szCs w:val="21"/>
        </w:rPr>
        <w:t>. 流化催化裂化技术研究现状与工业应用[J]. 石油化工高等学校学报, 2025, 38(2): 1-9.</w:t>
      </w:r>
    </w:p>
    <w:p w14:paraId="7AB92F6A">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QIAO Ruiqi, GONG Jianhong, WEI Xiaoli,et al. Research Progress and Commercial Applications of Fluid Catalytic Cracking (FCC) Technology[J]. Journal of Petrochemical Universities, 2025, 38(2): 1-9.</w:t>
      </w:r>
    </w:p>
    <w:p w14:paraId="2D5CEC45">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2</w:t>
      </w:r>
      <w:r>
        <w:rPr>
          <w:rFonts w:hint="eastAsia"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 xml:space="preserve">刁大龙, 杜新娟, 冯海顺, </w:t>
      </w:r>
      <w:r>
        <w:rPr>
          <w:rFonts w:hint="eastAsia" w:ascii="微软雅黑" w:hAnsi="微软雅黑"/>
          <w:color w:val="333333"/>
          <w:sz w:val="21"/>
          <w:szCs w:val="21"/>
        </w:rPr>
        <w:t>等</w:t>
      </w:r>
      <w:r>
        <w:rPr>
          <w:rFonts w:ascii="微软雅黑" w:hAnsi="微软雅黑"/>
          <w:color w:val="333333"/>
          <w:sz w:val="21"/>
          <w:szCs w:val="21"/>
        </w:rPr>
        <w:t>. 油井堵塞成因分析及对堵塞物中沥青质性质研究[J]. 石油化工高等学校学报, 2025, 38(2): 10-20.</w:t>
      </w:r>
    </w:p>
    <w:p w14:paraId="60E0E928">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DIAO Dalong, DU Xinjuan, FENG Haishun, et al. Analysis of Wellbore Blockage Causes and Study on the Asphaltene Properties in Blockage Materials[J]. Journal of Petrochemical Universities, 2025, 38(2): 10-20.</w:t>
      </w:r>
    </w:p>
    <w:p w14:paraId="2F5D986C">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3</w:t>
      </w:r>
      <w:r>
        <w:rPr>
          <w:rFonts w:ascii="微软雅黑" w:hAnsi="微软雅黑"/>
          <w:color w:val="333333"/>
          <w:sz w:val="21"/>
          <w:szCs w:val="21"/>
        </w:rPr>
        <w:t xml:space="preserve">.代佳林, 杜宇腾, 胡彤彤, </w:t>
      </w:r>
      <w:r>
        <w:rPr>
          <w:rFonts w:hint="eastAsia" w:ascii="微软雅黑" w:hAnsi="微软雅黑"/>
          <w:color w:val="333333"/>
          <w:sz w:val="21"/>
          <w:szCs w:val="21"/>
        </w:rPr>
        <w:t>等</w:t>
      </w:r>
      <w:r>
        <w:rPr>
          <w:rFonts w:ascii="微软雅黑" w:hAnsi="微软雅黑"/>
          <w:color w:val="333333"/>
          <w:sz w:val="21"/>
          <w:szCs w:val="21"/>
        </w:rPr>
        <w:t>. 烃类族组成对喷气燃料理化性质的影响[J]. 石油化工高等学校学报, 2025, 38(2): 21-27.</w:t>
      </w:r>
    </w:p>
    <w:p w14:paraId="34AD287F">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DAI Jialin, DU Yuteng, HU Tongtong,et al. Study on the Effect of Hydrocarbon Group Composition on Physical and Chemical Properties of Jet Fuel[J]. Journal of Petrochemical Universities, 2025, 38(2): 21-27.</w:t>
      </w:r>
    </w:p>
    <w:p w14:paraId="71F771FE">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4.</w:t>
      </w:r>
      <w:r>
        <w:rPr>
          <w:rFonts w:ascii="微软雅黑" w:hAnsi="微软雅黑"/>
          <w:color w:val="333333"/>
          <w:szCs w:val="21"/>
        </w:rPr>
        <w:t xml:space="preserve"> </w:t>
      </w:r>
      <w:r>
        <w:rPr>
          <w:rFonts w:ascii="微软雅黑" w:hAnsi="微软雅黑"/>
          <w:color w:val="333333"/>
          <w:sz w:val="21"/>
          <w:szCs w:val="21"/>
        </w:rPr>
        <w:t xml:space="preserve">刘玥奇, 侯磊, 唐帅帅, </w:t>
      </w:r>
      <w:r>
        <w:rPr>
          <w:rFonts w:hint="eastAsia" w:ascii="微软雅黑" w:hAnsi="微软雅黑"/>
          <w:color w:val="333333"/>
          <w:sz w:val="21"/>
          <w:szCs w:val="21"/>
        </w:rPr>
        <w:t>等</w:t>
      </w:r>
      <w:r>
        <w:rPr>
          <w:rFonts w:ascii="微软雅黑" w:hAnsi="微软雅黑"/>
          <w:color w:val="333333"/>
          <w:sz w:val="21"/>
          <w:szCs w:val="21"/>
        </w:rPr>
        <w:t>. 基于外点罚函数法的天然气管道系统供气可靠性优化分配[J]. 石油化工高等学校学报, 2025, 38(2): 28-37.</w:t>
      </w:r>
    </w:p>
    <w:p w14:paraId="3CDCFFA8">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LIU Yueqi, HOU Lei, TANG Shuaishuai, et al. Optimal Allocation of Gas Supply Reliability in Natural Gas Pipeline System Based on Exterior Penalty Function Method[J]. Journal of Petrochemical Universities, 2025, 38(2): 28-37.</w:t>
      </w:r>
    </w:p>
    <w:p w14:paraId="0548968B">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5</w:t>
      </w:r>
      <w:r>
        <w:rPr>
          <w:rFonts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孙立刚, 刘少山, 王倩冰,</w:t>
      </w:r>
      <w:r>
        <w:rPr>
          <w:rFonts w:hint="eastAsia" w:ascii="微软雅黑" w:hAnsi="微软雅黑"/>
          <w:color w:val="333333"/>
          <w:sz w:val="21"/>
          <w:szCs w:val="21"/>
        </w:rPr>
        <w:t>等</w:t>
      </w:r>
      <w:r>
        <w:rPr>
          <w:rFonts w:ascii="微软雅黑" w:hAnsi="微软雅黑"/>
          <w:color w:val="333333"/>
          <w:sz w:val="21"/>
          <w:szCs w:val="21"/>
        </w:rPr>
        <w:t>. 中俄东线天然气管道站场过滤分离区并联管路偏流分析[J]. 石油化工高等学校学报, 2025, 38(2): 38-47.</w:t>
      </w:r>
    </w:p>
    <w:p w14:paraId="4CC4030D">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SUN Ligang, LIU Shaoshan, WANG Qianbing,et al. Analysis of Flow Maldistribution of Parallel Pipeline in Filtration Separation Area of China⁃Russia East Route Natural Gas Pipeline Station[J]. Journal of Petrochemical Universities, 2025, 38(2): 38-47.</w:t>
      </w:r>
    </w:p>
    <w:p w14:paraId="16B5D82D">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6</w:t>
      </w:r>
      <w:r>
        <w:rPr>
          <w:rFonts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李躬行. 成品油埋地起伏管道泄漏监测识别研究[J]. 石油化工高等学校学报, 2025, 38(2): 48-53.</w:t>
      </w:r>
    </w:p>
    <w:p w14:paraId="5932F0A4">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LI Gongxing. Research on Leakage Monitoring and Identification of Buried Pipeline for Finished Oil Products[J]. Journal of Petrochemical Universities, 2025, 38(2): 48-53.</w:t>
      </w:r>
    </w:p>
    <w:p w14:paraId="1246A98F">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7</w:t>
      </w:r>
      <w:r>
        <w:rPr>
          <w:rFonts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 xml:space="preserve">胡贵, 刘喆, 刁斌斌, </w:t>
      </w:r>
      <w:r>
        <w:rPr>
          <w:rFonts w:hint="eastAsia" w:ascii="微软雅黑" w:hAnsi="微软雅黑"/>
          <w:color w:val="333333"/>
          <w:sz w:val="21"/>
          <w:szCs w:val="21"/>
        </w:rPr>
        <w:t>等</w:t>
      </w:r>
      <w:r>
        <w:rPr>
          <w:rFonts w:ascii="微软雅黑" w:hAnsi="微软雅黑"/>
          <w:color w:val="333333"/>
          <w:sz w:val="21"/>
          <w:szCs w:val="21"/>
        </w:rPr>
        <w:t>. 考虑地下磁矿脉影响的井眼方位角校正方法[J]. 石油化工高等学校学报, 2025, 38(2): 54-61.</w:t>
      </w:r>
    </w:p>
    <w:p w14:paraId="3BE38E98">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HU Gui, LIU Zhe, DIAO Binbin, </w:t>
      </w:r>
      <w:r>
        <w:rPr>
          <w:rFonts w:hint="eastAsia" w:ascii="微软雅黑" w:hAnsi="微软雅黑"/>
          <w:color w:val="333333"/>
          <w:sz w:val="21"/>
          <w:szCs w:val="21"/>
        </w:rPr>
        <w:t>e</w:t>
      </w:r>
      <w:r>
        <w:rPr>
          <w:rFonts w:ascii="微软雅黑" w:hAnsi="微软雅黑"/>
          <w:color w:val="333333"/>
          <w:sz w:val="21"/>
          <w:szCs w:val="21"/>
        </w:rPr>
        <w:t>t al. Borehole Azimuth Correction Method Considering the Effect of Underground Magnetic Veins[J]. Journal of Petrochemical Universities, 2025, 38(2): 54-61.</w:t>
      </w:r>
    </w:p>
    <w:p w14:paraId="23E2272D">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8</w:t>
      </w:r>
      <w:r>
        <w:rPr>
          <w:rFonts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 xml:space="preserve">刘文卿, 王贺, 王欣, </w:t>
      </w:r>
      <w:r>
        <w:rPr>
          <w:rFonts w:hint="eastAsia" w:ascii="微软雅黑" w:hAnsi="微软雅黑"/>
          <w:color w:val="333333"/>
          <w:sz w:val="21"/>
          <w:szCs w:val="21"/>
        </w:rPr>
        <w:t>等</w:t>
      </w:r>
      <w:r>
        <w:rPr>
          <w:rFonts w:ascii="微软雅黑" w:hAnsi="微软雅黑"/>
          <w:color w:val="333333"/>
          <w:sz w:val="21"/>
          <w:szCs w:val="21"/>
        </w:rPr>
        <w:t>. 酸催化的烯丙基苯与四嗪环化反应的研究[J]. 石油化工高等学校学报, 2025, 38(2): 62-71.</w:t>
      </w:r>
    </w:p>
    <w:p w14:paraId="3605A78A">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LIU Wenqing, WANG He, WANG Xin, et al. Study on the Acid⁃Catalyzed Cyclization Reaction of Allylbenzenes and Tetrazine[J]. Journal of Petrochemical Universities, 2025, 38(2): 62-71.</w:t>
      </w:r>
    </w:p>
    <w:p w14:paraId="11F929D5">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9</w:t>
      </w:r>
      <w:r>
        <w:rPr>
          <w:rFonts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 xml:space="preserve">朴茜琳, 万海, 迟昊天, </w:t>
      </w:r>
      <w:r>
        <w:rPr>
          <w:rFonts w:hint="eastAsia" w:ascii="微软雅黑" w:hAnsi="微软雅黑"/>
          <w:color w:val="333333"/>
          <w:sz w:val="21"/>
          <w:szCs w:val="21"/>
        </w:rPr>
        <w:t>等</w:t>
      </w:r>
      <w:r>
        <w:rPr>
          <w:rFonts w:ascii="微软雅黑" w:hAnsi="微软雅黑"/>
          <w:color w:val="333333"/>
          <w:sz w:val="21"/>
          <w:szCs w:val="21"/>
        </w:rPr>
        <w:t>. 基于响应面法的Pt基催化剂上丙烷脱氢工艺条件优化[J]. 石油化工高等学校学报, 2025, 38(2): 72-80.</w:t>
      </w:r>
    </w:p>
    <w:p w14:paraId="1EC69BE9">
      <w:pPr>
        <w:pStyle w:val="7"/>
        <w:shd w:val="clear" w:color="auto" w:fill="FFFFFF"/>
        <w:spacing w:before="0" w:beforeAutospacing="0" w:after="150" w:afterAutospacing="0"/>
        <w:jc w:val="both"/>
        <w:rPr>
          <w:rFonts w:hint="eastAsia" w:ascii="微软雅黑" w:hAnsi="微软雅黑"/>
          <w:color w:val="333333"/>
          <w:sz w:val="21"/>
          <w:szCs w:val="21"/>
        </w:rPr>
      </w:pPr>
      <w:r>
        <w:rPr>
          <w:rFonts w:ascii="微软雅黑" w:hAnsi="微软雅黑"/>
          <w:color w:val="333333"/>
          <w:sz w:val="21"/>
          <w:szCs w:val="21"/>
        </w:rPr>
        <w:t xml:space="preserve">PIAO Xilin, WAN Hai, CHI Haotian, </w:t>
      </w:r>
      <w:r>
        <w:rPr>
          <w:rFonts w:hint="eastAsia" w:ascii="微软雅黑" w:hAnsi="微软雅黑"/>
          <w:color w:val="333333"/>
          <w:sz w:val="21"/>
          <w:szCs w:val="21"/>
        </w:rPr>
        <w:t>e</w:t>
      </w:r>
      <w:r>
        <w:rPr>
          <w:rFonts w:ascii="微软雅黑" w:hAnsi="微软雅黑"/>
          <w:color w:val="333333"/>
          <w:sz w:val="21"/>
          <w:szCs w:val="21"/>
        </w:rPr>
        <w:t>t al. Optimization of Propane Dehydrogenation Process Conditions over Pt⁃Based Catalyst Based on Response Surface Methodology[J]. Journal of Petrochemical Universities, 2025, 38(2): 72-80.</w:t>
      </w:r>
    </w:p>
    <w:p w14:paraId="4457F0B8">
      <w:pPr>
        <w:spacing w:line="360" w:lineRule="auto"/>
        <w:jc w:val="center"/>
        <w:rPr>
          <w:rFonts w:hint="eastAsia"/>
          <w:sz w:val="28"/>
          <w:szCs w:val="28"/>
        </w:rPr>
      </w:pPr>
      <w:r>
        <w:rPr>
          <w:b/>
          <w:sz w:val="28"/>
          <w:szCs w:val="28"/>
        </w:rPr>
        <w:t>202</w:t>
      </w:r>
      <w:r>
        <w:rPr>
          <w:rFonts w:hint="eastAsia"/>
          <w:b/>
          <w:sz w:val="28"/>
          <w:szCs w:val="28"/>
        </w:rPr>
        <w:t>5年</w:t>
      </w:r>
      <w:r>
        <w:rPr>
          <w:b/>
          <w:sz w:val="28"/>
          <w:szCs w:val="28"/>
        </w:rPr>
        <w:t>3</w:t>
      </w:r>
      <w:r>
        <w:rPr>
          <w:rFonts w:hint="eastAsia"/>
          <w:b/>
          <w:sz w:val="28"/>
          <w:szCs w:val="28"/>
        </w:rPr>
        <w:t>8卷第1期</w:t>
      </w:r>
    </w:p>
    <w:p w14:paraId="7CBA89B9">
      <w:pPr>
        <w:spacing w:line="360" w:lineRule="auto"/>
        <w:jc w:val="left"/>
        <w:rPr>
          <w:rFonts w:hint="eastAsia" w:ascii="微软雅黑" w:hAnsi="微软雅黑" w:eastAsia="微软雅黑" w:cs="微软雅黑"/>
          <w:szCs w:val="21"/>
        </w:rPr>
      </w:pPr>
      <w:r>
        <w:rPr>
          <w:rFonts w:eastAsia="微软雅黑"/>
          <w:sz w:val="28"/>
          <w:szCs w:val="28"/>
        </w:rPr>
        <w:t>1.</w:t>
      </w:r>
      <w:r>
        <w:rPr>
          <w:rFonts w:hint="eastAsia" w:eastAsia="微软雅黑"/>
          <w:sz w:val="28"/>
          <w:szCs w:val="28"/>
        </w:rPr>
        <w:t xml:space="preserve"> </w:t>
      </w:r>
      <w:r>
        <w:rPr>
          <w:rFonts w:hint="eastAsia" w:ascii="宋体" w:hAnsi="宋体" w:cs="宋体"/>
          <w:szCs w:val="21"/>
        </w:rPr>
        <w:t>张文武</w:t>
      </w:r>
      <w:r>
        <w:rPr>
          <w:rFonts w:ascii="微软雅黑" w:hAnsi="微软雅黑"/>
          <w:color w:val="333333"/>
          <w:szCs w:val="21"/>
        </w:rPr>
        <w:t>,</w:t>
      </w:r>
      <w:r>
        <w:rPr>
          <w:rFonts w:hint="eastAsia" w:ascii="微软雅黑" w:hAnsi="微软雅黑"/>
          <w:color w:val="333333"/>
          <w:szCs w:val="21"/>
        </w:rPr>
        <w:t xml:space="preserve"> </w:t>
      </w:r>
      <w:r>
        <w:rPr>
          <w:rFonts w:hint="eastAsia" w:ascii="宋体" w:hAnsi="宋体" w:cs="宋体"/>
          <w:szCs w:val="21"/>
        </w:rPr>
        <w:t>张熊</w:t>
      </w:r>
      <w:r>
        <w:rPr>
          <w:rFonts w:ascii="微软雅黑" w:hAnsi="微软雅黑"/>
          <w:color w:val="333333"/>
          <w:szCs w:val="21"/>
        </w:rPr>
        <w:t>,</w:t>
      </w:r>
      <w:r>
        <w:rPr>
          <w:rFonts w:hint="eastAsia" w:ascii="微软雅黑" w:hAnsi="微软雅黑"/>
          <w:color w:val="333333"/>
          <w:szCs w:val="21"/>
        </w:rPr>
        <w:t xml:space="preserve"> </w:t>
      </w:r>
      <w:r>
        <w:rPr>
          <w:rFonts w:hint="eastAsia" w:ascii="宋体" w:hAnsi="宋体" w:cs="宋体"/>
          <w:szCs w:val="21"/>
        </w:rPr>
        <w:t>李晨</w:t>
      </w:r>
      <w:r>
        <w:rPr>
          <w:rFonts w:ascii="微软雅黑" w:hAnsi="微软雅黑"/>
          <w:color w:val="333333"/>
          <w:szCs w:val="21"/>
        </w:rPr>
        <w:t>,</w:t>
      </w:r>
      <w:r>
        <w:rPr>
          <w:rFonts w:hint="eastAsia" w:ascii="微软雅黑" w:hAnsi="微软雅黑"/>
          <w:color w:val="333333"/>
          <w:szCs w:val="21"/>
        </w:rPr>
        <w:t xml:space="preserve"> </w:t>
      </w:r>
      <w:r>
        <w:rPr>
          <w:rFonts w:hint="eastAsia" w:ascii="宋体" w:hAnsi="宋体" w:cs="宋体"/>
          <w:szCs w:val="21"/>
        </w:rPr>
        <w:t>等</w:t>
      </w:r>
      <w:r>
        <w:rPr>
          <w:rFonts w:ascii="微软雅黑" w:hAnsi="微软雅黑"/>
          <w:color w:val="333333"/>
          <w:szCs w:val="21"/>
        </w:rPr>
        <w:t>.</w:t>
      </w:r>
      <w:r>
        <w:rPr>
          <w:rFonts w:hint="eastAsia" w:ascii="微软雅黑" w:hAnsi="微软雅黑"/>
          <w:color w:val="333333"/>
          <w:szCs w:val="21"/>
        </w:rPr>
        <w:t xml:space="preserve"> </w:t>
      </w:r>
      <w:r>
        <w:rPr>
          <w:rFonts w:hint="eastAsia" w:ascii="宋体" w:hAnsi="宋体" w:cs="宋体"/>
          <w:szCs w:val="21"/>
        </w:rPr>
        <w:t>金属单原子在钠离子电容器中的应用进展</w:t>
      </w:r>
      <w:r>
        <w:rPr>
          <w:rFonts w:ascii="微软雅黑" w:hAnsi="微软雅黑"/>
          <w:color w:val="333333"/>
          <w:szCs w:val="21"/>
        </w:rPr>
        <w:t>[J].</w:t>
      </w:r>
      <w:r>
        <w:rPr>
          <w:rFonts w:hint="eastAsia" w:ascii="宋体" w:hAnsi="宋体" w:cs="宋体"/>
          <w:szCs w:val="21"/>
        </w:rPr>
        <w:t xml:space="preserve"> 石油化工高等学校学报</w:t>
      </w:r>
      <w:r>
        <w:rPr>
          <w:rFonts w:ascii="微软雅黑" w:hAnsi="微软雅黑"/>
          <w:color w:val="333333"/>
          <w:szCs w:val="21"/>
        </w:rPr>
        <w:t>,</w:t>
      </w:r>
      <w:r>
        <w:rPr>
          <w:rFonts w:hint="eastAsia" w:ascii="宋体" w:hAnsi="宋体" w:cs="宋体"/>
          <w:szCs w:val="21"/>
        </w:rPr>
        <w:t xml:space="preserve"> </w:t>
      </w:r>
      <w:r>
        <w:rPr>
          <w:rFonts w:hint="eastAsia" w:ascii="微软雅黑" w:hAnsi="微软雅黑" w:eastAsia="微软雅黑" w:cs="微软雅黑"/>
          <w:szCs w:val="21"/>
        </w:rPr>
        <w:t>2025, 38(1): 1-10.</w:t>
      </w:r>
    </w:p>
    <w:p w14:paraId="1B4277F8">
      <w:pPr>
        <w:spacing w:line="360" w:lineRule="auto"/>
        <w:jc w:val="left"/>
        <w:rPr>
          <w:rFonts w:ascii="微软雅黑" w:hAnsi="微软雅黑" w:eastAsia="微软雅黑" w:cs="微软雅黑"/>
          <w:szCs w:val="21"/>
        </w:rPr>
      </w:pPr>
      <w:r>
        <w:rPr>
          <w:rFonts w:hint="eastAsia" w:ascii="微软雅黑" w:hAnsi="微软雅黑" w:eastAsia="微软雅黑" w:cs="微软雅黑"/>
          <w:szCs w:val="21"/>
        </w:rPr>
        <w:t>Wenwu ZHANG, Xiong ZHANG, Chen LI, et al. Recent Progress of Application of Single-Atom Metals in Sodium-Ion Capacitors[J]. Journal of Petrochemical Universities, 2025, 38(1): 1-10.</w:t>
      </w:r>
    </w:p>
    <w:p w14:paraId="60011F03">
      <w:pPr>
        <w:spacing w:line="360" w:lineRule="auto"/>
        <w:jc w:val="left"/>
        <w:rPr>
          <w:rFonts w:hint="eastAsia" w:ascii="微软雅黑" w:hAnsi="微软雅黑" w:cs="宋体"/>
          <w:szCs w:val="21"/>
        </w:rPr>
      </w:pPr>
      <w:r>
        <w:rPr>
          <w:sz w:val="28"/>
          <w:szCs w:val="28"/>
        </w:rPr>
        <w:t>2.</w:t>
      </w:r>
      <w:r>
        <w:rPr>
          <w:rFonts w:hint="eastAsia"/>
          <w:sz w:val="28"/>
          <w:szCs w:val="28"/>
        </w:rPr>
        <w:t xml:space="preserve"> </w:t>
      </w:r>
      <w:r>
        <w:rPr>
          <w:rFonts w:hint="eastAsia" w:ascii="微软雅黑" w:hAnsi="微软雅黑" w:cs="宋体"/>
          <w:szCs w:val="21"/>
        </w:rPr>
        <w:t>陈世军, 郭姿彤, 高阳, 等. 分子结构对甜菜碱表面活性剂驱油性能的影响[J]. 石油化工高等学校学报, 2025, 38(1): 11-18.</w:t>
      </w:r>
    </w:p>
    <w:p w14:paraId="260F9F97">
      <w:pPr>
        <w:spacing w:line="360" w:lineRule="auto"/>
        <w:jc w:val="left"/>
        <w:rPr>
          <w:rFonts w:hint="eastAsia" w:ascii="微软雅黑" w:hAnsi="微软雅黑" w:cs="宋体"/>
          <w:szCs w:val="21"/>
        </w:rPr>
      </w:pPr>
      <w:r>
        <w:rPr>
          <w:rFonts w:hint="eastAsia" w:ascii="微软雅黑" w:hAnsi="微软雅黑" w:cs="宋体"/>
          <w:szCs w:val="21"/>
        </w:rPr>
        <w:t>Shijun CHEN, Zitong GUO, Yang GAO, et al. Effect of Molecular Structure on Oil Displacement Performance of Betaine Surfactant[J]. Journal of Petrochemical Universities, 2025, 38(1): 11-18.</w:t>
      </w:r>
    </w:p>
    <w:p w14:paraId="406A341B">
      <w:pPr>
        <w:spacing w:line="360" w:lineRule="auto"/>
        <w:jc w:val="left"/>
        <w:rPr>
          <w:rFonts w:hint="eastAsia" w:ascii="微软雅黑" w:hAnsi="微软雅黑"/>
          <w:szCs w:val="21"/>
        </w:rPr>
      </w:pPr>
      <w:r>
        <w:rPr>
          <w:sz w:val="28"/>
          <w:szCs w:val="28"/>
        </w:rPr>
        <w:t>3.</w:t>
      </w:r>
      <w:r>
        <w:rPr>
          <w:rFonts w:hint="eastAsia"/>
          <w:sz w:val="28"/>
          <w:szCs w:val="28"/>
        </w:rPr>
        <w:t xml:space="preserve"> </w:t>
      </w:r>
      <w:r>
        <w:rPr>
          <w:rFonts w:hint="eastAsia" w:ascii="微软雅黑" w:hAnsi="微软雅黑"/>
          <w:szCs w:val="21"/>
        </w:rPr>
        <w:t>周雷, 徐琰, 彭昊. 化工燃气管道破裂环境危害研究[J]. 石油化工高等学校学报, 2025, 38(1): 19-25.</w:t>
      </w:r>
    </w:p>
    <w:p w14:paraId="455DB7E4">
      <w:pPr>
        <w:spacing w:line="360" w:lineRule="auto"/>
        <w:jc w:val="left"/>
        <w:rPr>
          <w:rFonts w:ascii="微软雅黑" w:hAnsi="微软雅黑"/>
          <w:szCs w:val="21"/>
        </w:rPr>
      </w:pPr>
      <w:r>
        <w:rPr>
          <w:rFonts w:ascii="微软雅黑" w:hAnsi="微软雅黑"/>
          <w:szCs w:val="21"/>
        </w:rPr>
        <w:t>Lei</w:t>
      </w:r>
      <w:r>
        <w:rPr>
          <w:rFonts w:hint="eastAsia" w:ascii="微软雅黑" w:hAnsi="微软雅黑"/>
          <w:szCs w:val="21"/>
        </w:rPr>
        <w:t xml:space="preserve"> </w:t>
      </w:r>
      <w:r>
        <w:rPr>
          <w:rFonts w:ascii="微软雅黑" w:hAnsi="微软雅黑"/>
          <w:szCs w:val="21"/>
        </w:rPr>
        <w:t>ZHOU,</w:t>
      </w:r>
      <w:r>
        <w:rPr>
          <w:rFonts w:hint="eastAsia" w:ascii="微软雅黑" w:hAnsi="微软雅黑"/>
          <w:szCs w:val="21"/>
        </w:rPr>
        <w:t xml:space="preserve"> </w:t>
      </w:r>
      <w:r>
        <w:rPr>
          <w:rFonts w:ascii="微软雅黑" w:hAnsi="微软雅黑"/>
          <w:szCs w:val="21"/>
        </w:rPr>
        <w:t>Yan</w:t>
      </w:r>
      <w:r>
        <w:rPr>
          <w:rFonts w:hint="eastAsia" w:ascii="微软雅黑" w:hAnsi="微软雅黑"/>
          <w:szCs w:val="21"/>
        </w:rPr>
        <w:t xml:space="preserve"> XU</w:t>
      </w:r>
      <w:r>
        <w:rPr>
          <w:rFonts w:ascii="微软雅黑" w:hAnsi="微软雅黑"/>
          <w:szCs w:val="21"/>
        </w:rPr>
        <w:t>,</w:t>
      </w:r>
      <w:r>
        <w:rPr>
          <w:rFonts w:hint="eastAsia" w:ascii="微软雅黑" w:hAnsi="微软雅黑"/>
          <w:szCs w:val="21"/>
        </w:rPr>
        <w:t xml:space="preserve"> </w:t>
      </w:r>
      <w:r>
        <w:rPr>
          <w:rFonts w:ascii="微软雅黑" w:hAnsi="微软雅黑"/>
          <w:szCs w:val="21"/>
        </w:rPr>
        <w:t>Hao</w:t>
      </w:r>
      <w:r>
        <w:rPr>
          <w:rFonts w:hint="eastAsia" w:ascii="微软雅黑" w:hAnsi="微软雅黑"/>
          <w:szCs w:val="21"/>
        </w:rPr>
        <w:t xml:space="preserve"> PENG. Research on Environmental Hazards of Urban Gas Pipeline Rupture[J]. Journal of Petrochemical Universities, 2025, 38(1): 19-25.</w:t>
      </w:r>
    </w:p>
    <w:p w14:paraId="376475A1">
      <w:pPr>
        <w:spacing w:line="360" w:lineRule="auto"/>
        <w:jc w:val="left"/>
        <w:rPr>
          <w:rFonts w:hint="eastAsia" w:ascii="微软雅黑" w:hAnsi="微软雅黑"/>
          <w:szCs w:val="21"/>
        </w:rPr>
      </w:pPr>
      <w:r>
        <w:rPr>
          <w:sz w:val="28"/>
          <w:szCs w:val="28"/>
        </w:rPr>
        <w:t>4.</w:t>
      </w:r>
      <w:r>
        <w:rPr>
          <w:rFonts w:hint="eastAsia"/>
          <w:sz w:val="28"/>
          <w:szCs w:val="28"/>
        </w:rPr>
        <w:t xml:space="preserve"> </w:t>
      </w:r>
      <w:r>
        <w:rPr>
          <w:rFonts w:hint="eastAsia" w:ascii="微软雅黑" w:hAnsi="微软雅黑"/>
          <w:szCs w:val="21"/>
        </w:rPr>
        <w:t>许跃, 许洪祝, 孙金龙</w:t>
      </w:r>
      <w:r>
        <w:rPr>
          <w:rFonts w:hint="eastAsia" w:ascii="微软雅黑" w:hAnsi="微软雅黑" w:cs="宋体"/>
          <w:szCs w:val="21"/>
        </w:rPr>
        <w:t xml:space="preserve">, 等. </w:t>
      </w:r>
      <w:r>
        <w:rPr>
          <w:rFonts w:hint="eastAsia" w:ascii="微软雅黑" w:hAnsi="微软雅黑"/>
          <w:szCs w:val="21"/>
        </w:rPr>
        <w:t>羧基丁腈硬胶废水预处理工艺优化工程实例[J]. 石油化工高等学校学报, 2025, 38(1): 26-32.</w:t>
      </w:r>
    </w:p>
    <w:p w14:paraId="24016620">
      <w:pPr>
        <w:spacing w:line="360" w:lineRule="auto"/>
        <w:jc w:val="left"/>
        <w:rPr>
          <w:rFonts w:ascii="微软雅黑" w:hAnsi="微软雅黑"/>
          <w:szCs w:val="21"/>
        </w:rPr>
      </w:pPr>
      <w:r>
        <w:rPr>
          <w:rFonts w:hint="eastAsia" w:ascii="微软雅黑" w:hAnsi="微软雅黑"/>
          <w:szCs w:val="21"/>
        </w:rPr>
        <w:t>Yue XU, Hongzhu XU, Jinlong SUN, et al. Carboxy Nitrile Hard Rubber Wastewater Pretreatment Process Optimization Project Example[J]. Journal of Petrochemical Universities, 2025, 38(1): 26-32.</w:t>
      </w:r>
    </w:p>
    <w:p w14:paraId="64B79BC9">
      <w:pPr>
        <w:spacing w:line="360" w:lineRule="auto"/>
        <w:jc w:val="left"/>
        <w:rPr>
          <w:rFonts w:hint="eastAsia" w:ascii="微软雅黑" w:hAnsi="微软雅黑"/>
          <w:szCs w:val="21"/>
        </w:rPr>
      </w:pPr>
      <w:r>
        <w:rPr>
          <w:sz w:val="28"/>
          <w:szCs w:val="28"/>
        </w:rPr>
        <w:t>5.</w:t>
      </w:r>
      <w:r>
        <w:rPr>
          <w:rFonts w:hint="eastAsia"/>
          <w:sz w:val="28"/>
          <w:szCs w:val="28"/>
        </w:rPr>
        <w:t xml:space="preserve"> </w:t>
      </w:r>
      <w:r>
        <w:rPr>
          <w:rFonts w:hint="eastAsia" w:ascii="微软雅黑" w:hAnsi="微软雅黑"/>
          <w:szCs w:val="21"/>
        </w:rPr>
        <w:t>刘斌, 黄甜甜. CO</w:t>
      </w:r>
      <w:r>
        <w:rPr>
          <w:rFonts w:hint="eastAsia" w:ascii="微软雅黑" w:hAnsi="微软雅黑"/>
          <w:szCs w:val="21"/>
          <w:vertAlign w:val="subscript"/>
        </w:rPr>
        <w:t>2</w:t>
      </w:r>
      <w:r>
        <w:rPr>
          <w:rFonts w:hint="eastAsia" w:ascii="微软雅黑" w:hAnsi="微软雅黑"/>
          <w:szCs w:val="21"/>
        </w:rPr>
        <w:t>地质封存盖层力学完整性数值模拟研究[J]. 石油化工高等学校学报, 2025, 38(1): 33-41.</w:t>
      </w:r>
    </w:p>
    <w:p w14:paraId="72E056C4">
      <w:pPr>
        <w:spacing w:line="360" w:lineRule="auto"/>
        <w:jc w:val="left"/>
        <w:rPr>
          <w:rFonts w:ascii="微软雅黑" w:hAnsi="微软雅黑"/>
          <w:szCs w:val="21"/>
        </w:rPr>
      </w:pPr>
      <w:r>
        <w:rPr>
          <w:rFonts w:hint="eastAsia" w:ascii="微软雅黑" w:hAnsi="微软雅黑"/>
          <w:szCs w:val="21"/>
        </w:rPr>
        <w:t>Bin LIU, Tiantian HUANG. Numerical Simulation Study on the Mechanical Integrity of Caprock in CO</w:t>
      </w:r>
      <w:r>
        <w:rPr>
          <w:rFonts w:hint="eastAsia" w:ascii="微软雅黑" w:hAnsi="微软雅黑"/>
          <w:szCs w:val="21"/>
          <w:vertAlign w:val="subscript"/>
        </w:rPr>
        <w:t>2</w:t>
      </w:r>
      <w:r>
        <w:rPr>
          <w:rFonts w:hint="eastAsia" w:ascii="微软雅黑" w:hAnsi="微软雅黑"/>
          <w:szCs w:val="21"/>
        </w:rPr>
        <w:t xml:space="preserve"> Geological Sequestration[J]. Journal of Petrochemical Universities, 2025, 38(1): 33-41.</w:t>
      </w:r>
    </w:p>
    <w:p w14:paraId="236D9ADC">
      <w:pPr>
        <w:spacing w:line="360" w:lineRule="auto"/>
        <w:jc w:val="left"/>
        <w:rPr>
          <w:rFonts w:hint="eastAsia" w:ascii="微软雅黑" w:hAnsi="微软雅黑"/>
          <w:szCs w:val="21"/>
        </w:rPr>
      </w:pPr>
      <w:r>
        <w:rPr>
          <w:sz w:val="28"/>
          <w:szCs w:val="28"/>
        </w:rPr>
        <w:t>6.</w:t>
      </w:r>
      <w:r>
        <w:rPr>
          <w:rFonts w:hint="eastAsia"/>
          <w:sz w:val="28"/>
          <w:szCs w:val="28"/>
        </w:rPr>
        <w:t xml:space="preserve"> </w:t>
      </w:r>
      <w:r>
        <w:rPr>
          <w:rFonts w:hint="eastAsia" w:ascii="微软雅黑" w:hAnsi="微软雅黑"/>
          <w:szCs w:val="21"/>
        </w:rPr>
        <w:t>侯浩远, 刘定智, 张曦, 等. 基于阶梯气价的天然气销量优化模型及方法研究[J]. 石油化工高等学校学报, 2025, 38(1): 42-48.</w:t>
      </w:r>
    </w:p>
    <w:p w14:paraId="3EDAB4ED">
      <w:pPr>
        <w:spacing w:line="360" w:lineRule="auto"/>
        <w:jc w:val="left"/>
        <w:rPr>
          <w:rFonts w:ascii="微软雅黑" w:hAnsi="微软雅黑"/>
          <w:szCs w:val="21"/>
        </w:rPr>
      </w:pPr>
      <w:r>
        <w:rPr>
          <w:rFonts w:hint="eastAsia" w:ascii="微软雅黑" w:hAnsi="微软雅黑"/>
          <w:szCs w:val="21"/>
        </w:rPr>
        <w:t>Haoyuan HOU, Dingzhi LIU,Xi ZHANG, et al. Research on the Optimization Model and Method of Natural Gas Sales Based on Stepped Gas Prices[J]. Journal of Petrochemical Universities, 2025, 38(1): 42-48.</w:t>
      </w:r>
    </w:p>
    <w:p w14:paraId="675BBB1E">
      <w:pPr>
        <w:spacing w:line="360" w:lineRule="auto"/>
        <w:jc w:val="left"/>
        <w:rPr>
          <w:rFonts w:hint="eastAsia" w:ascii="微软雅黑" w:hAnsi="微软雅黑"/>
          <w:szCs w:val="21"/>
        </w:rPr>
      </w:pPr>
      <w:r>
        <w:rPr>
          <w:sz w:val="28"/>
          <w:szCs w:val="28"/>
        </w:rPr>
        <w:t>7.</w:t>
      </w:r>
      <w:r>
        <w:rPr>
          <w:rFonts w:hint="eastAsia"/>
          <w:sz w:val="28"/>
          <w:szCs w:val="28"/>
        </w:rPr>
        <w:t xml:space="preserve"> </w:t>
      </w:r>
      <w:r>
        <w:rPr>
          <w:rFonts w:hint="eastAsia" w:ascii="微软雅黑" w:hAnsi="微软雅黑"/>
          <w:szCs w:val="21"/>
        </w:rPr>
        <w:t>王韵怡, 张金亚. 太阳能储热井口原油加热系统性能研究[J]. 石油化工高等学校学报, 2025, 38(1): 49-58.</w:t>
      </w:r>
    </w:p>
    <w:p w14:paraId="452651A1">
      <w:pPr>
        <w:spacing w:line="360" w:lineRule="auto"/>
        <w:jc w:val="left"/>
        <w:rPr>
          <w:rFonts w:ascii="微软雅黑" w:hAnsi="微软雅黑"/>
          <w:szCs w:val="21"/>
        </w:rPr>
      </w:pPr>
      <w:r>
        <w:rPr>
          <w:rFonts w:hint="eastAsia" w:ascii="微软雅黑" w:hAnsi="微软雅黑"/>
          <w:szCs w:val="21"/>
        </w:rPr>
        <w:t>Yunyi WANG, Jinya ZHANG. Study on Solar Heating Crude Oil System with Thermal Energy Storage-Based Installation[J]. Journal of Petrochemical Universities, 2025, 38(1): 49-58.</w:t>
      </w:r>
    </w:p>
    <w:p w14:paraId="6A165E42">
      <w:pPr>
        <w:spacing w:line="360" w:lineRule="auto"/>
        <w:jc w:val="left"/>
        <w:rPr>
          <w:rFonts w:hint="eastAsia" w:ascii="微软雅黑" w:hAnsi="微软雅黑"/>
          <w:szCs w:val="21"/>
        </w:rPr>
      </w:pPr>
      <w:r>
        <w:rPr>
          <w:sz w:val="28"/>
          <w:szCs w:val="28"/>
        </w:rPr>
        <w:t>8.</w:t>
      </w:r>
      <w:r>
        <w:rPr>
          <w:rFonts w:hint="eastAsia"/>
          <w:sz w:val="28"/>
          <w:szCs w:val="28"/>
        </w:rPr>
        <w:t xml:space="preserve"> </w:t>
      </w:r>
      <w:r>
        <w:rPr>
          <w:rFonts w:hint="eastAsia" w:ascii="微软雅黑" w:hAnsi="微软雅黑"/>
          <w:szCs w:val="21"/>
        </w:rPr>
        <w:t>张仰强. 适合煤层气储层的滑溜水压裂液体系研究[J]. 石油化工高等学校学报, 2025, 38(1): 59-64.</w:t>
      </w:r>
    </w:p>
    <w:p w14:paraId="772B02D5">
      <w:pPr>
        <w:spacing w:line="360" w:lineRule="auto"/>
        <w:jc w:val="left"/>
        <w:rPr>
          <w:rFonts w:ascii="微软雅黑" w:hAnsi="微软雅黑"/>
          <w:szCs w:val="21"/>
        </w:rPr>
      </w:pPr>
      <w:r>
        <w:rPr>
          <w:rFonts w:hint="eastAsia" w:ascii="微软雅黑" w:hAnsi="微软雅黑"/>
          <w:szCs w:val="21"/>
        </w:rPr>
        <w:t>Yangqiang ZHANG. Research of Multifunctional Slickwater Fracturing Fluid System Suitable for Coalbed Methane Reservoirs[J]. Journal of Petrochemical Universities, 2025, 38(1): 59-64.</w:t>
      </w:r>
    </w:p>
    <w:p w14:paraId="4818A50E">
      <w:pPr>
        <w:spacing w:line="360" w:lineRule="auto"/>
        <w:jc w:val="left"/>
        <w:rPr>
          <w:rFonts w:hint="eastAsia" w:ascii="微软雅黑" w:hAnsi="微软雅黑"/>
          <w:szCs w:val="21"/>
        </w:rPr>
      </w:pPr>
      <w:r>
        <w:rPr>
          <w:sz w:val="28"/>
          <w:szCs w:val="28"/>
        </w:rPr>
        <w:t>9.</w:t>
      </w:r>
      <w:r>
        <w:rPr>
          <w:rFonts w:hint="eastAsia"/>
          <w:sz w:val="28"/>
          <w:szCs w:val="28"/>
        </w:rPr>
        <w:t xml:space="preserve"> </w:t>
      </w:r>
      <w:r>
        <w:rPr>
          <w:rFonts w:hint="eastAsia" w:ascii="微软雅黑" w:hAnsi="微软雅黑"/>
          <w:szCs w:val="21"/>
        </w:rPr>
        <w:t>李悦, 盖新雯, 赵波, 等. 轨道极化诱导内建电场驱动五环氧鎓盐分子的手性非线性发光研究[J]. 石油化工高等学校学报, 2025, 38(1): 65-73.</w:t>
      </w:r>
    </w:p>
    <w:p w14:paraId="7480F7B4">
      <w:pPr>
        <w:spacing w:line="360" w:lineRule="auto"/>
        <w:jc w:val="left"/>
        <w:rPr>
          <w:rFonts w:ascii="微软雅黑" w:hAnsi="微软雅黑"/>
          <w:szCs w:val="21"/>
        </w:rPr>
      </w:pPr>
      <w:r>
        <w:rPr>
          <w:rFonts w:hint="eastAsia" w:ascii="微软雅黑" w:hAnsi="微软雅黑"/>
          <w:szCs w:val="21"/>
        </w:rPr>
        <w:t>Yue LI, Xinwen GAI, Bo ZHAO, et al. Chiral Nonlinear Luminescence Study of Pentaoxonium Salt Molecules Driven by Internal Electric Field[J]. Journal of Petrochemical Universities, 2025, 38(1): 65-73.</w:t>
      </w:r>
    </w:p>
    <w:p w14:paraId="12ABAAA1">
      <w:pPr>
        <w:spacing w:line="360" w:lineRule="auto"/>
        <w:jc w:val="left"/>
        <w:rPr>
          <w:rFonts w:hint="eastAsia" w:ascii="微软雅黑" w:hAnsi="微软雅黑"/>
          <w:szCs w:val="21"/>
        </w:rPr>
      </w:pPr>
      <w:r>
        <w:rPr>
          <w:sz w:val="28"/>
          <w:szCs w:val="28"/>
        </w:rPr>
        <w:t>10.</w:t>
      </w:r>
      <w:r>
        <w:rPr>
          <w:rFonts w:hint="eastAsia"/>
          <w:sz w:val="28"/>
          <w:szCs w:val="28"/>
        </w:rPr>
        <w:t xml:space="preserve"> </w:t>
      </w:r>
      <w:r>
        <w:rPr>
          <w:rFonts w:hint="eastAsia" w:ascii="微软雅黑" w:hAnsi="微软雅黑"/>
          <w:szCs w:val="21"/>
        </w:rPr>
        <w:t>雒丽娜, 陈常东, 王芳芳. MXene@TiO</w:t>
      </w:r>
      <w:r>
        <w:rPr>
          <w:rFonts w:hint="eastAsia" w:ascii="微软雅黑" w:hAnsi="微软雅黑"/>
          <w:szCs w:val="21"/>
          <w:vertAlign w:val="subscript"/>
        </w:rPr>
        <w:t>2</w:t>
      </w:r>
      <w:r>
        <w:rPr>
          <w:rFonts w:hint="eastAsia" w:ascii="微软雅黑" w:hAnsi="微软雅黑"/>
          <w:szCs w:val="21"/>
        </w:rPr>
        <w:t>/Co-MoS</w:t>
      </w:r>
      <w:r>
        <w:rPr>
          <w:rFonts w:hint="eastAsia" w:ascii="微软雅黑" w:hAnsi="微软雅黑"/>
          <w:szCs w:val="21"/>
          <w:vertAlign w:val="subscript"/>
        </w:rPr>
        <w:t>2</w:t>
      </w:r>
      <w:r>
        <w:rPr>
          <w:rFonts w:hint="eastAsia" w:ascii="微软雅黑" w:hAnsi="微软雅黑"/>
          <w:szCs w:val="21"/>
        </w:rPr>
        <w:t>-</w:t>
      </w:r>
      <w:r>
        <w:rPr>
          <w:rFonts w:hint="eastAsia" w:ascii="微软雅黑" w:hAnsi="微软雅黑"/>
          <w:szCs w:val="21"/>
          <w:vertAlign w:val="subscript"/>
        </w:rPr>
        <w:t>x</w:t>
      </w:r>
      <w:r>
        <w:rPr>
          <w:rFonts w:hint="eastAsia" w:ascii="微软雅黑" w:hAnsi="微软雅黑"/>
          <w:szCs w:val="21"/>
        </w:rPr>
        <w:t>O</w:t>
      </w:r>
      <w:r>
        <w:rPr>
          <w:rFonts w:hint="eastAsia" w:ascii="微软雅黑" w:hAnsi="微软雅黑"/>
          <w:szCs w:val="21"/>
          <w:vertAlign w:val="subscript"/>
        </w:rPr>
        <w:t>y</w:t>
      </w:r>
      <w:r>
        <w:rPr>
          <w:rFonts w:hint="eastAsia" w:ascii="微软雅黑" w:hAnsi="微软雅黑"/>
          <w:szCs w:val="21"/>
        </w:rPr>
        <w:t>复合材料的制备及其光催化性能研究[J]. 石油化工高等学校学报, 2025, 38(1): 74-80.</w:t>
      </w:r>
    </w:p>
    <w:p w14:paraId="5EBDAE3D">
      <w:pPr>
        <w:spacing w:line="360" w:lineRule="auto"/>
        <w:jc w:val="left"/>
        <w:rPr>
          <w:rFonts w:ascii="微软雅黑" w:hAnsi="微软雅黑"/>
          <w:szCs w:val="21"/>
        </w:rPr>
      </w:pPr>
      <w:r>
        <w:rPr>
          <w:rFonts w:hint="eastAsia" w:ascii="微软雅黑" w:hAnsi="微软雅黑"/>
          <w:szCs w:val="21"/>
        </w:rPr>
        <w:t>Lina LUO, Changdong CHEN, Fangfang WANG. Preparation and Photocatalytic Properties of MXene@TiO</w:t>
      </w:r>
      <w:r>
        <w:rPr>
          <w:rFonts w:hint="eastAsia" w:ascii="微软雅黑" w:hAnsi="微软雅黑"/>
          <w:szCs w:val="21"/>
          <w:vertAlign w:val="subscript"/>
        </w:rPr>
        <w:t>2</w:t>
      </w:r>
      <w:r>
        <w:rPr>
          <w:rFonts w:hint="eastAsia" w:ascii="微软雅黑" w:hAnsi="微软雅黑"/>
          <w:szCs w:val="21"/>
        </w:rPr>
        <w:t>/Co-MoS</w:t>
      </w:r>
      <w:r>
        <w:rPr>
          <w:rFonts w:hint="eastAsia" w:ascii="微软雅黑" w:hAnsi="微软雅黑"/>
          <w:szCs w:val="21"/>
          <w:vertAlign w:val="subscript"/>
        </w:rPr>
        <w:t>2</w:t>
      </w:r>
      <w:r>
        <w:rPr>
          <w:rFonts w:hint="eastAsia" w:ascii="微软雅黑" w:hAnsi="微软雅黑"/>
          <w:szCs w:val="21"/>
        </w:rPr>
        <w:t>-</w:t>
      </w:r>
      <w:r>
        <w:rPr>
          <w:rFonts w:hint="eastAsia" w:ascii="微软雅黑" w:hAnsi="微软雅黑"/>
          <w:szCs w:val="21"/>
          <w:vertAlign w:val="subscript"/>
        </w:rPr>
        <w:t>x</w:t>
      </w:r>
      <w:r>
        <w:rPr>
          <w:rFonts w:hint="eastAsia" w:ascii="微软雅黑" w:hAnsi="微软雅黑"/>
          <w:szCs w:val="21"/>
        </w:rPr>
        <w:t>O</w:t>
      </w:r>
      <w:r>
        <w:rPr>
          <w:rFonts w:hint="eastAsia" w:ascii="微软雅黑" w:hAnsi="微软雅黑"/>
          <w:szCs w:val="21"/>
          <w:vertAlign w:val="subscript"/>
        </w:rPr>
        <w:t>y</w:t>
      </w:r>
      <w:r>
        <w:rPr>
          <w:rFonts w:hint="eastAsia" w:ascii="微软雅黑" w:hAnsi="微软雅黑"/>
          <w:szCs w:val="21"/>
        </w:rPr>
        <w:t xml:space="preserve"> Composites[J]. Journal of Petrochemical Universities, 2025, 38(1): 74-80.</w:t>
      </w:r>
    </w:p>
    <w:p w14:paraId="2DD24C81">
      <w:pPr>
        <w:spacing w:line="360" w:lineRule="auto"/>
        <w:jc w:val="center"/>
        <w:rPr>
          <w:rFonts w:hint="eastAsia"/>
          <w:b/>
          <w:sz w:val="28"/>
          <w:szCs w:val="28"/>
        </w:rPr>
      </w:pPr>
      <w:r>
        <w:rPr>
          <w:b/>
          <w:sz w:val="28"/>
          <w:szCs w:val="28"/>
        </w:rPr>
        <w:t>2024</w:t>
      </w:r>
      <w:r>
        <w:rPr>
          <w:rFonts w:hint="eastAsia"/>
          <w:b/>
          <w:sz w:val="28"/>
          <w:szCs w:val="28"/>
        </w:rPr>
        <w:t>年</w:t>
      </w:r>
      <w:r>
        <w:rPr>
          <w:b/>
          <w:sz w:val="28"/>
          <w:szCs w:val="28"/>
        </w:rPr>
        <w:t>37</w:t>
      </w:r>
      <w:r>
        <w:rPr>
          <w:rFonts w:hint="eastAsia"/>
          <w:b/>
          <w:sz w:val="28"/>
          <w:szCs w:val="28"/>
        </w:rPr>
        <w:t>卷第6期</w:t>
      </w:r>
    </w:p>
    <w:p w14:paraId="77CDAB61">
      <w:pPr>
        <w:widowControl/>
        <w:jc w:val="left"/>
        <w:rPr>
          <w:rFonts w:hint="eastAsia" w:ascii="微软雅黑" w:hAnsi="微软雅黑" w:cs="微软雅黑"/>
          <w:color w:val="1A171B"/>
          <w:kern w:val="0"/>
          <w:szCs w:val="21"/>
          <w:lang w:bidi="ar"/>
        </w:rPr>
      </w:pPr>
      <w:r>
        <w:rPr>
          <w:color w:val="1A171B"/>
          <w:kern w:val="0"/>
          <w:sz w:val="28"/>
          <w:szCs w:val="28"/>
          <w:lang w:bidi="ar"/>
        </w:rPr>
        <w:t>1.</w:t>
      </w:r>
      <w:r>
        <w:rPr>
          <w:rFonts w:hint="eastAsia"/>
          <w:color w:val="1A171B"/>
          <w:kern w:val="0"/>
          <w:sz w:val="28"/>
          <w:szCs w:val="28"/>
          <w:lang w:bidi="ar"/>
        </w:rPr>
        <w:t xml:space="preserve"> </w:t>
      </w:r>
      <w:r>
        <w:rPr>
          <w:rFonts w:hint="eastAsia" w:ascii="微软雅黑" w:hAnsi="微软雅黑" w:cs="微软雅黑"/>
          <w:bCs/>
          <w:szCs w:val="21"/>
        </w:rPr>
        <w:t xml:space="preserve">贺东玮, 张彬, 尤雅. </w:t>
      </w:r>
      <w:r>
        <w:rPr>
          <w:rFonts w:ascii="微软雅黑" w:hAnsi="微软雅黑" w:cs="微软雅黑"/>
          <w:color w:val="1A171B"/>
          <w:kern w:val="0"/>
          <w:szCs w:val="21"/>
          <w:lang w:bidi="ar"/>
        </w:rPr>
        <w:t>钠离子单晶层状氧化物正极研究进展</w:t>
      </w:r>
      <w:r>
        <w:rPr>
          <w:rFonts w:hint="eastAsia" w:ascii="微软雅黑" w:hAnsi="微软雅黑" w:cs="微软雅黑"/>
          <w:szCs w:val="21"/>
        </w:rPr>
        <w:t xml:space="preserve">[J]. 石油化工高等学校学报, </w:t>
      </w:r>
      <w:r>
        <w:rPr>
          <w:rFonts w:ascii="微软雅黑" w:hAnsi="微软雅黑" w:cs="微软雅黑"/>
          <w:color w:val="1A171B"/>
          <w:kern w:val="0"/>
          <w:szCs w:val="21"/>
          <w:lang w:bidi="ar"/>
        </w:rPr>
        <w:t>2024,</w:t>
      </w:r>
      <w:r>
        <w:rPr>
          <w:rFonts w:hint="eastAsia" w:ascii="微软雅黑" w:hAnsi="微软雅黑" w:cs="微软雅黑"/>
          <w:color w:val="1A171B"/>
          <w:kern w:val="0"/>
          <w:szCs w:val="21"/>
          <w:lang w:bidi="ar"/>
        </w:rPr>
        <w:t xml:space="preserve"> </w:t>
      </w:r>
      <w:r>
        <w:rPr>
          <w:rFonts w:ascii="微软雅黑" w:hAnsi="微软雅黑" w:cs="微软雅黑"/>
          <w:color w:val="1A171B"/>
          <w:kern w:val="0"/>
          <w:szCs w:val="21"/>
          <w:lang w:bidi="ar"/>
        </w:rPr>
        <w:t>37(6):</w:t>
      </w:r>
      <w:r>
        <w:rPr>
          <w:rFonts w:hint="eastAsia" w:ascii="微软雅黑" w:hAnsi="微软雅黑" w:cs="微软雅黑"/>
          <w:color w:val="1A171B"/>
          <w:kern w:val="0"/>
          <w:szCs w:val="21"/>
          <w:lang w:bidi="ar"/>
        </w:rPr>
        <w:t xml:space="preserve"> </w:t>
      </w:r>
      <w:r>
        <w:rPr>
          <w:rFonts w:ascii="微软雅黑" w:hAnsi="微软雅黑" w:cs="微软雅黑"/>
          <w:color w:val="1A171B"/>
          <w:kern w:val="0"/>
          <w:szCs w:val="21"/>
          <w:lang w:bidi="ar"/>
        </w:rPr>
        <w:t>1-12</w:t>
      </w:r>
      <w:r>
        <w:rPr>
          <w:rFonts w:hint="eastAsia" w:ascii="微软雅黑" w:hAnsi="微软雅黑" w:cs="微软雅黑"/>
          <w:color w:val="1A171B"/>
          <w:kern w:val="0"/>
          <w:szCs w:val="21"/>
          <w:lang w:bidi="ar"/>
        </w:rPr>
        <w:t>.</w:t>
      </w:r>
    </w:p>
    <w:p w14:paraId="2834A31F">
      <w:pPr>
        <w:widowControl/>
        <w:jc w:val="left"/>
        <w:rPr>
          <w:rFonts w:hint="eastAsia" w:ascii="微软雅黑" w:hAnsi="微软雅黑" w:cs="微软雅黑"/>
          <w:color w:val="1A171B"/>
          <w:kern w:val="0"/>
          <w:szCs w:val="21"/>
          <w:lang w:bidi="ar"/>
        </w:rPr>
      </w:pPr>
      <w:r>
        <w:rPr>
          <w:rFonts w:hint="eastAsia" w:ascii="微软雅黑" w:hAnsi="微软雅黑" w:cs="微软雅黑"/>
          <w:color w:val="1A171B"/>
          <w:kern w:val="0"/>
          <w:szCs w:val="21"/>
          <w:lang w:bidi="ar"/>
        </w:rPr>
        <w:t>Dongwei HE, Bin ZHANG, Ya YOU. Research Progress of Sodium Ion Single-Crystal Layered Oxides</w:t>
      </w:r>
      <w:r>
        <w:rPr>
          <w:rFonts w:ascii="微软雅黑" w:hAnsi="微软雅黑"/>
          <w:color w:val="333333"/>
          <w:szCs w:val="21"/>
        </w:rPr>
        <w:t xml:space="preserve">[J]. Journal of Petrochemical Universities, </w:t>
      </w:r>
      <w:r>
        <w:rPr>
          <w:rFonts w:ascii="微软雅黑" w:hAnsi="微软雅黑" w:cs="微软雅黑"/>
          <w:color w:val="1A171B"/>
          <w:kern w:val="0"/>
          <w:szCs w:val="21"/>
          <w:lang w:bidi="ar"/>
        </w:rPr>
        <w:t>2024,</w:t>
      </w:r>
      <w:r>
        <w:rPr>
          <w:rFonts w:hint="eastAsia" w:ascii="微软雅黑" w:hAnsi="微软雅黑" w:cs="微软雅黑"/>
          <w:color w:val="1A171B"/>
          <w:kern w:val="0"/>
          <w:szCs w:val="21"/>
          <w:lang w:bidi="ar"/>
        </w:rPr>
        <w:t xml:space="preserve"> </w:t>
      </w:r>
      <w:r>
        <w:rPr>
          <w:rFonts w:ascii="微软雅黑" w:hAnsi="微软雅黑" w:cs="微软雅黑"/>
          <w:color w:val="1A171B"/>
          <w:kern w:val="0"/>
          <w:szCs w:val="21"/>
          <w:lang w:bidi="ar"/>
        </w:rPr>
        <w:t>37(6):</w:t>
      </w:r>
      <w:r>
        <w:rPr>
          <w:rFonts w:hint="eastAsia" w:ascii="微软雅黑" w:hAnsi="微软雅黑" w:cs="微软雅黑"/>
          <w:color w:val="1A171B"/>
          <w:kern w:val="0"/>
          <w:szCs w:val="21"/>
          <w:lang w:bidi="ar"/>
        </w:rPr>
        <w:t xml:space="preserve"> </w:t>
      </w:r>
      <w:r>
        <w:rPr>
          <w:rFonts w:ascii="微软雅黑" w:hAnsi="微软雅黑" w:cs="微软雅黑"/>
          <w:color w:val="1A171B"/>
          <w:kern w:val="0"/>
          <w:szCs w:val="21"/>
          <w:lang w:bidi="ar"/>
        </w:rPr>
        <w:t>1-12</w:t>
      </w:r>
      <w:r>
        <w:rPr>
          <w:rFonts w:hint="eastAsia" w:ascii="微软雅黑" w:hAnsi="微软雅黑" w:cs="微软雅黑"/>
          <w:color w:val="1A171B"/>
          <w:kern w:val="0"/>
          <w:szCs w:val="21"/>
          <w:lang w:bidi="ar"/>
        </w:rPr>
        <w:t>.</w:t>
      </w:r>
    </w:p>
    <w:p w14:paraId="0662B1E9">
      <w:pPr>
        <w:widowControl/>
        <w:jc w:val="left"/>
        <w:rPr>
          <w:rFonts w:ascii="微软雅黑" w:hAnsi="微软雅黑"/>
          <w:color w:val="1A171B"/>
          <w:kern w:val="0"/>
          <w:szCs w:val="28"/>
          <w:lang w:bidi="ar"/>
        </w:rPr>
      </w:pPr>
      <w:r>
        <w:rPr>
          <w:color w:val="1A171B"/>
          <w:kern w:val="0"/>
          <w:sz w:val="28"/>
          <w:szCs w:val="28"/>
          <w:lang w:bidi="ar"/>
        </w:rPr>
        <w:t>2.</w:t>
      </w:r>
      <w:r>
        <w:rPr>
          <w:rFonts w:hint="eastAsia"/>
          <w:color w:val="1A171B"/>
          <w:kern w:val="0"/>
          <w:sz w:val="28"/>
          <w:szCs w:val="28"/>
          <w:lang w:bidi="ar"/>
        </w:rPr>
        <w:t xml:space="preserve"> </w:t>
      </w:r>
      <w:r>
        <w:rPr>
          <w:rFonts w:ascii="微软雅黑" w:hAnsi="微软雅黑"/>
          <w:color w:val="1A171B"/>
          <w:kern w:val="0"/>
          <w:szCs w:val="28"/>
          <w:lang w:bidi="ar"/>
        </w:rPr>
        <w:t>魏婷婷</w:t>
      </w:r>
      <w:r>
        <w:rPr>
          <w:rFonts w:hint="eastAsia" w:ascii="微软雅黑" w:hAnsi="微软雅黑"/>
          <w:color w:val="1A171B"/>
          <w:kern w:val="0"/>
          <w:szCs w:val="28"/>
          <w:lang w:bidi="ar"/>
        </w:rPr>
        <w:t xml:space="preserve">, </w:t>
      </w:r>
      <w:r>
        <w:rPr>
          <w:rFonts w:ascii="微软雅黑" w:hAnsi="微软雅黑"/>
          <w:color w:val="1A171B"/>
          <w:kern w:val="0"/>
          <w:szCs w:val="28"/>
          <w:lang w:bidi="ar"/>
        </w:rPr>
        <w:t>王振宏</w:t>
      </w:r>
      <w:r>
        <w:rPr>
          <w:rFonts w:hint="eastAsia" w:ascii="微软雅黑" w:hAnsi="微软雅黑"/>
          <w:color w:val="1A171B"/>
          <w:kern w:val="0"/>
          <w:szCs w:val="28"/>
          <w:lang w:bidi="ar"/>
        </w:rPr>
        <w:t xml:space="preserve">, </w:t>
      </w:r>
      <w:r>
        <w:rPr>
          <w:rFonts w:ascii="微软雅黑" w:hAnsi="微软雅黑"/>
          <w:color w:val="1A171B"/>
          <w:kern w:val="0"/>
          <w:szCs w:val="28"/>
          <w:lang w:bidi="ar"/>
        </w:rPr>
        <w:t>伊廷锋</w:t>
      </w:r>
      <w:r>
        <w:rPr>
          <w:rFonts w:hint="eastAsia" w:ascii="微软雅黑" w:hAnsi="微软雅黑"/>
          <w:color w:val="1A171B"/>
          <w:kern w:val="0"/>
          <w:szCs w:val="28"/>
          <w:lang w:bidi="ar"/>
        </w:rPr>
        <w:t xml:space="preserve">. </w:t>
      </w:r>
      <w:r>
        <w:rPr>
          <w:rFonts w:ascii="微软雅黑" w:hAnsi="微软雅黑"/>
          <w:color w:val="1A171B"/>
          <w:kern w:val="0"/>
          <w:szCs w:val="28"/>
          <w:lang w:bidi="ar"/>
        </w:rPr>
        <w:t xml:space="preserve">钠离子电池层状正极材料相变与电荷补偿机制[J]. 石油化工高等学校学报, 2024, 37(6): </w:t>
      </w:r>
      <w:r>
        <w:rPr>
          <w:rFonts w:hint="eastAsia" w:ascii="微软雅黑" w:hAnsi="微软雅黑"/>
          <w:color w:val="1A171B"/>
          <w:kern w:val="0"/>
          <w:szCs w:val="28"/>
          <w:lang w:bidi="ar"/>
        </w:rPr>
        <w:t>13-24.</w:t>
      </w:r>
    </w:p>
    <w:p w14:paraId="134FDC5D">
      <w:pPr>
        <w:widowControl/>
        <w:jc w:val="left"/>
        <w:rPr>
          <w:rFonts w:hint="eastAsia" w:ascii="微软雅黑" w:hAnsi="微软雅黑" w:cs="微软雅黑"/>
          <w:color w:val="1A171B"/>
          <w:kern w:val="0"/>
          <w:szCs w:val="21"/>
          <w:lang w:bidi="ar"/>
        </w:rPr>
      </w:pPr>
      <w:r>
        <w:rPr>
          <w:rFonts w:ascii="微软雅黑" w:hAnsi="微软雅黑" w:cs="微软雅黑"/>
          <w:color w:val="1A171B"/>
          <w:kern w:val="0"/>
          <w:szCs w:val="21"/>
          <w:lang w:bidi="ar"/>
        </w:rPr>
        <w:t>Tingting</w:t>
      </w:r>
      <w:r>
        <w:rPr>
          <w:rFonts w:hint="eastAsia" w:ascii="微软雅黑" w:hAnsi="微软雅黑" w:cs="微软雅黑"/>
          <w:color w:val="1A171B"/>
          <w:kern w:val="0"/>
          <w:szCs w:val="21"/>
          <w:lang w:bidi="ar"/>
        </w:rPr>
        <w:t xml:space="preserve"> </w:t>
      </w:r>
      <w:r>
        <w:rPr>
          <w:rFonts w:ascii="微软雅黑" w:hAnsi="微软雅黑" w:cs="微软雅黑"/>
          <w:color w:val="1A171B"/>
          <w:kern w:val="0"/>
          <w:szCs w:val="21"/>
          <w:lang w:bidi="ar"/>
        </w:rPr>
        <w:t>WEI</w:t>
      </w:r>
      <w:r>
        <w:rPr>
          <w:rFonts w:hint="eastAsia" w:ascii="微软雅黑" w:hAnsi="微软雅黑" w:cs="微软雅黑"/>
          <w:color w:val="1A171B"/>
          <w:kern w:val="0"/>
          <w:szCs w:val="21"/>
          <w:lang w:bidi="ar"/>
        </w:rPr>
        <w:t xml:space="preserve">, </w:t>
      </w:r>
      <w:r>
        <w:rPr>
          <w:rFonts w:ascii="微软雅黑" w:hAnsi="微软雅黑" w:cs="微软雅黑"/>
          <w:color w:val="1A171B"/>
          <w:kern w:val="0"/>
          <w:szCs w:val="21"/>
          <w:lang w:bidi="ar"/>
        </w:rPr>
        <w:t>Zhenhong</w:t>
      </w:r>
      <w:r>
        <w:rPr>
          <w:rFonts w:hint="eastAsia" w:ascii="微软雅黑" w:hAnsi="微软雅黑" w:cs="微软雅黑"/>
          <w:color w:val="1A171B"/>
          <w:kern w:val="0"/>
          <w:szCs w:val="21"/>
          <w:lang w:bidi="ar"/>
        </w:rPr>
        <w:t xml:space="preserve"> WANG, </w:t>
      </w:r>
      <w:r>
        <w:rPr>
          <w:rFonts w:ascii="微软雅黑" w:hAnsi="微软雅黑" w:cs="微软雅黑"/>
          <w:color w:val="1A171B"/>
          <w:kern w:val="0"/>
          <w:szCs w:val="21"/>
          <w:lang w:bidi="ar"/>
        </w:rPr>
        <w:t>Tingfeng</w:t>
      </w:r>
      <w:r>
        <w:rPr>
          <w:rFonts w:hint="eastAsia" w:ascii="微软雅黑" w:hAnsi="微软雅黑" w:cs="微软雅黑"/>
          <w:color w:val="1A171B"/>
          <w:kern w:val="0"/>
          <w:szCs w:val="21"/>
          <w:lang w:bidi="ar"/>
        </w:rPr>
        <w:t xml:space="preserve"> </w:t>
      </w:r>
      <w:r>
        <w:rPr>
          <w:rFonts w:ascii="微软雅黑" w:hAnsi="微软雅黑" w:cs="微软雅黑"/>
          <w:color w:val="1A171B"/>
          <w:kern w:val="0"/>
          <w:szCs w:val="21"/>
          <w:lang w:bidi="ar"/>
        </w:rPr>
        <w:t>YI</w:t>
      </w:r>
      <w:r>
        <w:rPr>
          <w:rFonts w:hint="eastAsia" w:ascii="微软雅黑" w:hAnsi="微软雅黑" w:cs="微软雅黑"/>
          <w:color w:val="1A171B"/>
          <w:kern w:val="0"/>
          <w:szCs w:val="21"/>
          <w:lang w:bidi="ar"/>
        </w:rPr>
        <w:t>. Phase Transition Mechanism and Charge Compensation Mechanism of Layered Cathode Materials for Sodium Ion Batteries[J]. Journal of Petrochemical Universities, 2024, 37(6): 13-24.</w:t>
      </w:r>
    </w:p>
    <w:p w14:paraId="79C58F68">
      <w:pPr>
        <w:widowControl/>
        <w:jc w:val="left"/>
        <w:rPr>
          <w:rFonts w:hint="eastAsia" w:ascii="微软雅黑" w:hAnsi="微软雅黑" w:cs="微软雅黑"/>
          <w:color w:val="1A171B"/>
          <w:kern w:val="0"/>
          <w:szCs w:val="21"/>
          <w:lang w:bidi="ar"/>
        </w:rPr>
      </w:pPr>
      <w:r>
        <w:rPr>
          <w:sz w:val="28"/>
          <w:szCs w:val="28"/>
        </w:rPr>
        <w:t>3.</w:t>
      </w:r>
      <w:r>
        <w:rPr>
          <w:rFonts w:hint="eastAsia"/>
          <w:sz w:val="28"/>
          <w:szCs w:val="28"/>
        </w:rPr>
        <w:t xml:space="preserve"> </w:t>
      </w:r>
      <w:r>
        <w:rPr>
          <w:rFonts w:ascii="微软雅黑" w:hAnsi="微软雅黑"/>
          <w:color w:val="1A171B"/>
          <w:kern w:val="0"/>
          <w:szCs w:val="28"/>
          <w:lang w:bidi="ar"/>
        </w:rPr>
        <w:t>王新宇</w:t>
      </w:r>
      <w:r>
        <w:rPr>
          <w:rFonts w:hint="eastAsia" w:ascii="微软雅黑" w:hAnsi="微软雅黑"/>
          <w:color w:val="1A171B"/>
          <w:kern w:val="0"/>
          <w:szCs w:val="28"/>
          <w:lang w:bidi="ar"/>
        </w:rPr>
        <w:t xml:space="preserve">, </w:t>
      </w:r>
      <w:r>
        <w:rPr>
          <w:rFonts w:ascii="微软雅黑" w:hAnsi="微软雅黑"/>
          <w:color w:val="1A171B"/>
          <w:kern w:val="0"/>
          <w:szCs w:val="28"/>
          <w:lang w:bidi="ar"/>
        </w:rPr>
        <w:t>张凯洋</w:t>
      </w:r>
      <w:r>
        <w:rPr>
          <w:rFonts w:hint="eastAsia" w:ascii="微软雅黑" w:hAnsi="微软雅黑"/>
          <w:color w:val="1A171B"/>
          <w:kern w:val="0"/>
          <w:szCs w:val="28"/>
          <w:lang w:bidi="ar"/>
        </w:rPr>
        <w:t xml:space="preserve">, </w:t>
      </w:r>
      <w:r>
        <w:rPr>
          <w:rFonts w:ascii="微软雅黑" w:hAnsi="微软雅黑"/>
          <w:color w:val="1A171B"/>
          <w:kern w:val="0"/>
          <w:szCs w:val="28"/>
          <w:lang w:bidi="ar"/>
        </w:rPr>
        <w:t>者荣杰</w:t>
      </w:r>
      <w:r>
        <w:rPr>
          <w:rFonts w:hint="eastAsia" w:ascii="微软雅黑" w:hAnsi="微软雅黑"/>
          <w:color w:val="1A171B"/>
          <w:kern w:val="0"/>
          <w:szCs w:val="28"/>
          <w:lang w:bidi="ar"/>
        </w:rPr>
        <w:t>, 等. 钠离子电池煤基硬碳负极材料的改性制备与应用挑战</w:t>
      </w:r>
      <w:r>
        <w:rPr>
          <w:rFonts w:hint="eastAsia" w:ascii="微软雅黑" w:hAnsi="微软雅黑" w:cs="微软雅黑"/>
          <w:szCs w:val="21"/>
        </w:rPr>
        <w:t xml:space="preserve">[J]. 石油化工高等学校学报, </w:t>
      </w:r>
      <w:r>
        <w:rPr>
          <w:rFonts w:ascii="微软雅黑" w:hAnsi="微软雅黑" w:cs="微软雅黑"/>
          <w:color w:val="1A171B"/>
          <w:kern w:val="0"/>
          <w:szCs w:val="21"/>
          <w:lang w:bidi="ar"/>
        </w:rPr>
        <w:t>2024,</w:t>
      </w:r>
      <w:r>
        <w:rPr>
          <w:rFonts w:hint="eastAsia" w:ascii="微软雅黑" w:hAnsi="微软雅黑" w:cs="微软雅黑"/>
          <w:color w:val="1A171B"/>
          <w:kern w:val="0"/>
          <w:szCs w:val="21"/>
          <w:lang w:bidi="ar"/>
        </w:rPr>
        <w:t xml:space="preserve"> </w:t>
      </w:r>
      <w:r>
        <w:rPr>
          <w:rFonts w:ascii="微软雅黑" w:hAnsi="微软雅黑" w:cs="微软雅黑"/>
          <w:color w:val="1A171B"/>
          <w:kern w:val="0"/>
          <w:szCs w:val="21"/>
          <w:lang w:bidi="ar"/>
        </w:rPr>
        <w:t>37(6):</w:t>
      </w:r>
      <w:r>
        <w:rPr>
          <w:rFonts w:hint="eastAsia" w:ascii="微软雅黑" w:hAnsi="微软雅黑" w:cs="微软雅黑"/>
          <w:color w:val="1A171B"/>
          <w:kern w:val="0"/>
          <w:szCs w:val="21"/>
          <w:lang w:bidi="ar"/>
        </w:rPr>
        <w:t xml:space="preserve"> 25-34.</w:t>
      </w:r>
    </w:p>
    <w:p w14:paraId="2B1B8EC1">
      <w:pPr>
        <w:widowControl/>
        <w:jc w:val="left"/>
        <w:rPr>
          <w:rFonts w:hint="eastAsia" w:ascii="微软雅黑" w:hAnsi="微软雅黑" w:cs="微软雅黑"/>
          <w:color w:val="1A171B"/>
          <w:kern w:val="0"/>
          <w:szCs w:val="21"/>
          <w:lang w:bidi="ar"/>
        </w:rPr>
      </w:pPr>
      <w:r>
        <w:rPr>
          <w:rFonts w:hint="eastAsia" w:ascii="微软雅黑" w:hAnsi="微软雅黑"/>
          <w:color w:val="333333"/>
          <w:szCs w:val="21"/>
        </w:rPr>
        <w:t>Xinyu WANG, Kaiyang ZHANG, Rongjie ZHE</w:t>
      </w:r>
      <w:r>
        <w:rPr>
          <w:rFonts w:ascii="微软雅黑" w:hAnsi="微软雅黑"/>
          <w:color w:val="333333"/>
          <w:szCs w:val="21"/>
        </w:rPr>
        <w:t xml:space="preserve">, et al. </w:t>
      </w:r>
      <w:r>
        <w:rPr>
          <w:rFonts w:hint="eastAsia" w:ascii="微软雅黑" w:hAnsi="微软雅黑"/>
          <w:color w:val="333333"/>
          <w:szCs w:val="21"/>
        </w:rPr>
        <w:t>Challenges in Modified Preparation and Application of Coal-Based Hard Carbon AnodeMaterials for Sodium-Ion Batteries</w:t>
      </w:r>
      <w:r>
        <w:rPr>
          <w:rFonts w:hint="eastAsia" w:ascii="微软雅黑" w:hAnsi="微软雅黑" w:cs="微软雅黑"/>
          <w:color w:val="1A171B"/>
          <w:kern w:val="0"/>
          <w:szCs w:val="21"/>
          <w:lang w:bidi="ar"/>
        </w:rPr>
        <w:t>[J]. Journal of Petrochemical Universities, 2024, 37(6): 25-34.</w:t>
      </w:r>
    </w:p>
    <w:p w14:paraId="5B405342">
      <w:pPr>
        <w:widowControl/>
        <w:jc w:val="left"/>
        <w:rPr>
          <w:rFonts w:ascii="微软雅黑" w:hAnsi="微软雅黑"/>
          <w:color w:val="1A171B"/>
          <w:kern w:val="0"/>
          <w:szCs w:val="28"/>
          <w:lang w:bidi="ar"/>
        </w:rPr>
      </w:pPr>
      <w:r>
        <w:rPr>
          <w:color w:val="1A171B"/>
          <w:kern w:val="0"/>
          <w:sz w:val="28"/>
          <w:szCs w:val="28"/>
          <w:lang w:bidi="ar"/>
        </w:rPr>
        <w:t>4.</w:t>
      </w:r>
      <w:r>
        <w:rPr>
          <w:rFonts w:hint="eastAsia"/>
          <w:color w:val="1A171B"/>
          <w:kern w:val="0"/>
          <w:sz w:val="28"/>
          <w:szCs w:val="28"/>
          <w:lang w:bidi="ar"/>
        </w:rPr>
        <w:t xml:space="preserve"> </w:t>
      </w:r>
      <w:r>
        <w:rPr>
          <w:rFonts w:ascii="微软雅黑" w:hAnsi="微软雅黑"/>
          <w:color w:val="1A171B"/>
          <w:kern w:val="0"/>
          <w:szCs w:val="28"/>
          <w:lang w:bidi="ar"/>
        </w:rPr>
        <w:t>赵昊</w:t>
      </w:r>
      <w:r>
        <w:rPr>
          <w:rFonts w:hint="eastAsia" w:ascii="微软雅黑" w:hAnsi="微软雅黑"/>
          <w:color w:val="1A171B"/>
          <w:kern w:val="0"/>
          <w:szCs w:val="28"/>
          <w:lang w:bidi="ar"/>
        </w:rPr>
        <w:t xml:space="preserve">, </w:t>
      </w:r>
      <w:r>
        <w:rPr>
          <w:rFonts w:ascii="微软雅黑" w:hAnsi="微软雅黑"/>
          <w:color w:val="1A171B"/>
          <w:kern w:val="0"/>
          <w:szCs w:val="28"/>
          <w:lang w:bidi="ar"/>
        </w:rPr>
        <w:t>刘香楠</w:t>
      </w:r>
      <w:r>
        <w:rPr>
          <w:rFonts w:hint="eastAsia" w:ascii="微软雅黑" w:hAnsi="微软雅黑"/>
          <w:color w:val="1A171B"/>
          <w:kern w:val="0"/>
          <w:szCs w:val="28"/>
          <w:lang w:bidi="ar"/>
        </w:rPr>
        <w:t xml:space="preserve">, </w:t>
      </w:r>
      <w:r>
        <w:rPr>
          <w:rFonts w:ascii="微软雅黑" w:hAnsi="微软雅黑"/>
          <w:color w:val="1A171B"/>
          <w:kern w:val="0"/>
          <w:szCs w:val="28"/>
          <w:lang w:bidi="ar"/>
        </w:rPr>
        <w:t>王静怡</w:t>
      </w:r>
      <w:r>
        <w:rPr>
          <w:rFonts w:hint="eastAsia" w:ascii="微软雅黑" w:hAnsi="微软雅黑"/>
          <w:color w:val="1A171B"/>
          <w:kern w:val="0"/>
          <w:szCs w:val="28"/>
          <w:lang w:bidi="ar"/>
        </w:rPr>
        <w:t>, 等. 钠离子电池正极材料研究进展[J]. 石油化工高等学校学报, 2024, 37(6): 35-43.</w:t>
      </w:r>
    </w:p>
    <w:p w14:paraId="4DC70050">
      <w:pPr>
        <w:widowControl/>
        <w:jc w:val="left"/>
        <w:rPr>
          <w:rFonts w:hint="eastAsia" w:ascii="微软雅黑" w:hAnsi="微软雅黑"/>
          <w:color w:val="1A171B"/>
          <w:kern w:val="0"/>
          <w:szCs w:val="28"/>
          <w:lang w:bidi="ar"/>
        </w:rPr>
      </w:pPr>
      <w:r>
        <w:rPr>
          <w:rFonts w:ascii="微软雅黑" w:hAnsi="微软雅黑"/>
          <w:color w:val="1A171B"/>
          <w:kern w:val="0"/>
          <w:szCs w:val="28"/>
          <w:lang w:bidi="ar"/>
        </w:rPr>
        <w:t>Hao</w:t>
      </w:r>
      <w:r>
        <w:rPr>
          <w:rFonts w:hint="eastAsia" w:ascii="微软雅黑" w:hAnsi="微软雅黑"/>
          <w:color w:val="1A171B"/>
          <w:kern w:val="0"/>
          <w:szCs w:val="28"/>
          <w:lang w:bidi="ar"/>
        </w:rPr>
        <w:t xml:space="preserve"> </w:t>
      </w:r>
      <w:r>
        <w:rPr>
          <w:rFonts w:ascii="微软雅黑" w:hAnsi="微软雅黑"/>
          <w:color w:val="1A171B"/>
          <w:kern w:val="0"/>
          <w:szCs w:val="28"/>
          <w:lang w:bidi="ar"/>
        </w:rPr>
        <w:t>ZHAO</w:t>
      </w:r>
      <w:r>
        <w:rPr>
          <w:rFonts w:hint="eastAsia" w:ascii="微软雅黑" w:hAnsi="微软雅黑"/>
          <w:color w:val="1A171B"/>
          <w:kern w:val="0"/>
          <w:szCs w:val="28"/>
          <w:lang w:bidi="ar"/>
        </w:rPr>
        <w:t xml:space="preserve">, </w:t>
      </w:r>
      <w:r>
        <w:rPr>
          <w:rFonts w:ascii="微软雅黑" w:hAnsi="微软雅黑"/>
          <w:color w:val="1A171B"/>
          <w:kern w:val="0"/>
          <w:szCs w:val="28"/>
          <w:lang w:bidi="ar"/>
        </w:rPr>
        <w:t>Xiangnan</w:t>
      </w:r>
      <w:r>
        <w:rPr>
          <w:rFonts w:hint="eastAsia" w:ascii="微软雅黑" w:hAnsi="微软雅黑"/>
          <w:color w:val="1A171B"/>
          <w:kern w:val="0"/>
          <w:szCs w:val="28"/>
          <w:lang w:bidi="ar"/>
        </w:rPr>
        <w:t xml:space="preserve"> </w:t>
      </w:r>
      <w:r>
        <w:rPr>
          <w:rFonts w:ascii="微软雅黑" w:hAnsi="微软雅黑"/>
          <w:color w:val="1A171B"/>
          <w:kern w:val="0"/>
          <w:szCs w:val="28"/>
          <w:lang w:bidi="ar"/>
        </w:rPr>
        <w:t>LIU</w:t>
      </w:r>
      <w:r>
        <w:rPr>
          <w:rFonts w:hint="eastAsia" w:ascii="微软雅黑" w:hAnsi="微软雅黑"/>
          <w:color w:val="1A171B"/>
          <w:kern w:val="0"/>
          <w:szCs w:val="28"/>
          <w:lang w:bidi="ar"/>
        </w:rPr>
        <w:t>,</w:t>
      </w:r>
      <w:r>
        <w:rPr>
          <w:rFonts w:ascii="微软雅黑" w:hAnsi="微软雅黑"/>
          <w:color w:val="1A171B"/>
          <w:kern w:val="0"/>
          <w:szCs w:val="28"/>
          <w:lang w:bidi="ar"/>
        </w:rPr>
        <w:t xml:space="preserve"> Jingyi</w:t>
      </w:r>
      <w:r>
        <w:rPr>
          <w:rFonts w:hint="eastAsia" w:ascii="微软雅黑" w:hAnsi="微软雅黑"/>
          <w:color w:val="1A171B"/>
          <w:kern w:val="0"/>
          <w:szCs w:val="28"/>
          <w:lang w:bidi="ar"/>
        </w:rPr>
        <w:t xml:space="preserve"> WANG, et al. Advances in Cathode Materials for Sodium-Ion Batteries[J]. Journal of Petrochemical Universities, 2024, 37(6): 35-43.</w:t>
      </w:r>
    </w:p>
    <w:p w14:paraId="6663E822">
      <w:pPr>
        <w:widowControl/>
        <w:jc w:val="left"/>
        <w:rPr>
          <w:rFonts w:ascii="微软雅黑" w:hAnsi="微软雅黑"/>
          <w:color w:val="1A171B"/>
          <w:kern w:val="0"/>
          <w:szCs w:val="28"/>
          <w:lang w:bidi="ar"/>
        </w:rPr>
      </w:pPr>
      <w:r>
        <w:rPr>
          <w:color w:val="1A171B"/>
          <w:kern w:val="0"/>
          <w:sz w:val="28"/>
          <w:szCs w:val="28"/>
          <w:lang w:bidi="ar"/>
        </w:rPr>
        <w:t>5.</w:t>
      </w:r>
      <w:r>
        <w:rPr>
          <w:rFonts w:hint="eastAsia"/>
          <w:color w:val="1A171B"/>
          <w:kern w:val="0"/>
          <w:sz w:val="28"/>
          <w:szCs w:val="28"/>
          <w:lang w:bidi="ar"/>
        </w:rPr>
        <w:t xml:space="preserve"> </w:t>
      </w:r>
      <w:r>
        <w:rPr>
          <w:rFonts w:ascii="微软雅黑" w:hAnsi="微软雅黑"/>
          <w:color w:val="1A171B"/>
          <w:kern w:val="0"/>
          <w:szCs w:val="28"/>
          <w:lang w:bidi="ar"/>
        </w:rPr>
        <w:t>吕士忠</w:t>
      </w:r>
      <w:r>
        <w:rPr>
          <w:rFonts w:hint="eastAsia" w:ascii="微软雅黑" w:hAnsi="微软雅黑"/>
          <w:color w:val="1A171B"/>
          <w:kern w:val="0"/>
          <w:szCs w:val="28"/>
          <w:lang w:bidi="ar"/>
        </w:rPr>
        <w:t xml:space="preserve">, </w:t>
      </w:r>
      <w:r>
        <w:rPr>
          <w:rFonts w:ascii="微软雅黑" w:hAnsi="微软雅黑"/>
          <w:color w:val="1A171B"/>
          <w:kern w:val="0"/>
          <w:szCs w:val="28"/>
          <w:lang w:bidi="ar"/>
        </w:rPr>
        <w:t>李天龙</w:t>
      </w:r>
      <w:r>
        <w:rPr>
          <w:rFonts w:hint="eastAsia" w:ascii="微软雅黑" w:hAnsi="微软雅黑"/>
          <w:color w:val="1A171B"/>
          <w:kern w:val="0"/>
          <w:szCs w:val="28"/>
          <w:lang w:bidi="ar"/>
        </w:rPr>
        <w:t xml:space="preserve">, </w:t>
      </w:r>
      <w:r>
        <w:rPr>
          <w:rFonts w:ascii="微软雅黑" w:hAnsi="微软雅黑"/>
          <w:color w:val="1A171B"/>
          <w:kern w:val="0"/>
          <w:szCs w:val="28"/>
          <w:lang w:bidi="ar"/>
        </w:rPr>
        <w:t>房睿</w:t>
      </w:r>
      <w:r>
        <w:rPr>
          <w:rFonts w:hint="eastAsia" w:ascii="微软雅黑" w:hAnsi="微软雅黑"/>
          <w:color w:val="1A171B"/>
          <w:kern w:val="0"/>
          <w:szCs w:val="28"/>
          <w:lang w:bidi="ar"/>
        </w:rPr>
        <w:t>, 等. 磷酸钒钠正极材料的 Zr</w:t>
      </w:r>
      <w:r>
        <w:rPr>
          <w:rFonts w:hint="eastAsia" w:ascii="微软雅黑" w:hAnsi="微软雅黑"/>
          <w:color w:val="1A171B"/>
          <w:kern w:val="0"/>
          <w:szCs w:val="28"/>
          <w:vertAlign w:val="superscript"/>
          <w:lang w:bidi="ar"/>
        </w:rPr>
        <w:t>4+</w:t>
      </w:r>
      <w:r>
        <w:rPr>
          <w:rFonts w:hint="eastAsia" w:ascii="微软雅黑" w:hAnsi="微软雅黑"/>
          <w:color w:val="1A171B"/>
          <w:kern w:val="0"/>
          <w:szCs w:val="28"/>
          <w:lang w:bidi="ar"/>
        </w:rPr>
        <w:t>掺杂改性研究[J]. 石油化工高等学校学报, 2024, 37(6): 44-51.</w:t>
      </w:r>
    </w:p>
    <w:p w14:paraId="21CD4FD9">
      <w:pPr>
        <w:widowControl/>
        <w:jc w:val="left"/>
        <w:rPr>
          <w:rFonts w:hint="eastAsia" w:ascii="微软雅黑" w:hAnsi="微软雅黑"/>
          <w:color w:val="1A171B"/>
          <w:kern w:val="0"/>
          <w:szCs w:val="28"/>
          <w:lang w:bidi="ar"/>
        </w:rPr>
      </w:pPr>
      <w:r>
        <w:rPr>
          <w:rFonts w:hint="eastAsia" w:ascii="微软雅黑" w:hAnsi="微软雅黑" w:eastAsia="微软雅黑" w:cs="微软雅黑"/>
          <w:bCs/>
          <w:szCs w:val="21"/>
        </w:rPr>
        <w:t>Shizhong LÜ, Tianlong LI, Rui FANG</w:t>
      </w:r>
      <w:r>
        <w:rPr>
          <w:rFonts w:hint="eastAsia" w:ascii="微软雅黑" w:hAnsi="微软雅黑"/>
          <w:color w:val="1A171B"/>
          <w:kern w:val="0"/>
          <w:szCs w:val="28"/>
          <w:lang w:bidi="ar"/>
        </w:rPr>
        <w:t>, et al. Modification of Sodium Vanadate Cathode by Zr</w:t>
      </w:r>
      <w:r>
        <w:rPr>
          <w:rFonts w:hint="eastAsia" w:ascii="微软雅黑" w:hAnsi="微软雅黑"/>
          <w:color w:val="1A171B"/>
          <w:kern w:val="0"/>
          <w:szCs w:val="28"/>
          <w:vertAlign w:val="superscript"/>
          <w:lang w:bidi="ar"/>
        </w:rPr>
        <w:t>4+</w:t>
      </w:r>
      <w:r>
        <w:rPr>
          <w:rFonts w:hint="eastAsia" w:ascii="微软雅黑" w:hAnsi="微软雅黑"/>
          <w:color w:val="1A171B"/>
          <w:kern w:val="0"/>
          <w:szCs w:val="28"/>
          <w:lang w:bidi="ar"/>
        </w:rPr>
        <w:t>Doping[J]. Journal of Petrochemical Universities, 2024, 37(6): 44-51.</w:t>
      </w:r>
    </w:p>
    <w:p w14:paraId="5C7CF619">
      <w:pPr>
        <w:widowControl/>
        <w:jc w:val="left"/>
        <w:rPr>
          <w:rFonts w:ascii="微软雅黑" w:hAnsi="微软雅黑"/>
          <w:color w:val="1A171B"/>
          <w:kern w:val="0"/>
          <w:szCs w:val="28"/>
          <w:lang w:bidi="ar"/>
        </w:rPr>
      </w:pPr>
      <w:r>
        <w:rPr>
          <w:color w:val="1A171B"/>
          <w:kern w:val="0"/>
          <w:sz w:val="28"/>
          <w:szCs w:val="28"/>
          <w:lang w:bidi="ar"/>
        </w:rPr>
        <w:t>6.</w:t>
      </w:r>
      <w:r>
        <w:rPr>
          <w:rFonts w:hint="eastAsia"/>
          <w:color w:val="1A171B"/>
          <w:kern w:val="0"/>
          <w:sz w:val="28"/>
          <w:szCs w:val="28"/>
          <w:lang w:bidi="ar"/>
        </w:rPr>
        <w:t xml:space="preserve"> </w:t>
      </w:r>
      <w:r>
        <w:rPr>
          <w:rFonts w:ascii="微软雅黑" w:hAnsi="微软雅黑"/>
          <w:color w:val="1A171B"/>
          <w:kern w:val="0"/>
          <w:szCs w:val="28"/>
          <w:lang w:bidi="ar"/>
        </w:rPr>
        <w:t>张博杨</w:t>
      </w:r>
      <w:r>
        <w:rPr>
          <w:rFonts w:hint="eastAsia" w:ascii="微软雅黑" w:hAnsi="微软雅黑"/>
          <w:color w:val="1A171B"/>
          <w:kern w:val="0"/>
          <w:szCs w:val="28"/>
          <w:lang w:bidi="ar"/>
        </w:rPr>
        <w:t xml:space="preserve">, </w:t>
      </w:r>
      <w:r>
        <w:rPr>
          <w:rFonts w:ascii="微软雅黑" w:hAnsi="微软雅黑"/>
          <w:color w:val="1A171B"/>
          <w:kern w:val="0"/>
          <w:szCs w:val="28"/>
          <w:lang w:bidi="ar"/>
        </w:rPr>
        <w:t>滕彦梅</w:t>
      </w:r>
      <w:r>
        <w:rPr>
          <w:rFonts w:hint="eastAsia" w:ascii="微软雅黑" w:hAnsi="微软雅黑"/>
          <w:color w:val="1A171B"/>
          <w:kern w:val="0"/>
          <w:szCs w:val="28"/>
          <w:lang w:bidi="ar"/>
        </w:rPr>
        <w:t>. O3 型层状过渡金属氧化物正极材料高电压稳定性研究[J]. 石油化工高等学校学报, 2024, 37(6): 52-61.</w:t>
      </w:r>
    </w:p>
    <w:p w14:paraId="40F9F4C0">
      <w:pPr>
        <w:widowControl/>
        <w:jc w:val="left"/>
        <w:rPr>
          <w:rFonts w:hint="eastAsia" w:ascii="微软雅黑" w:hAnsi="微软雅黑"/>
          <w:color w:val="1A171B"/>
          <w:kern w:val="0"/>
          <w:szCs w:val="28"/>
          <w:lang w:bidi="ar"/>
        </w:rPr>
      </w:pPr>
      <w:r>
        <w:rPr>
          <w:rFonts w:ascii="微软雅黑" w:hAnsi="微软雅黑"/>
          <w:color w:val="1A171B"/>
          <w:kern w:val="0"/>
          <w:szCs w:val="28"/>
          <w:lang w:bidi="ar"/>
        </w:rPr>
        <w:t>Boyang</w:t>
      </w:r>
      <w:r>
        <w:rPr>
          <w:rFonts w:hint="eastAsia" w:ascii="微软雅黑" w:hAnsi="微软雅黑"/>
          <w:color w:val="1A171B"/>
          <w:kern w:val="0"/>
          <w:szCs w:val="28"/>
          <w:lang w:bidi="ar"/>
        </w:rPr>
        <w:t xml:space="preserve"> ZHANG, </w:t>
      </w:r>
      <w:r>
        <w:rPr>
          <w:rFonts w:ascii="微软雅黑" w:hAnsi="微软雅黑"/>
          <w:color w:val="1A171B"/>
          <w:kern w:val="0"/>
          <w:szCs w:val="28"/>
          <w:lang w:bidi="ar"/>
        </w:rPr>
        <w:t>Yanmei</w:t>
      </w:r>
      <w:r>
        <w:rPr>
          <w:rFonts w:hint="eastAsia" w:ascii="微软雅黑" w:hAnsi="微软雅黑"/>
          <w:color w:val="1A171B"/>
          <w:kern w:val="0"/>
          <w:szCs w:val="28"/>
          <w:lang w:bidi="ar"/>
        </w:rPr>
        <w:t xml:space="preserve"> TENG. High Voltage Stability of O3-Type Layered Transition Metal Oxide Cathodic Materials[J]. Journal of Petrochemical Universities, 2024, 37(6): 52-61.</w:t>
      </w:r>
    </w:p>
    <w:p w14:paraId="502F3128">
      <w:pPr>
        <w:widowControl/>
        <w:jc w:val="left"/>
        <w:rPr>
          <w:rFonts w:ascii="微软雅黑" w:hAnsi="微软雅黑"/>
          <w:color w:val="1A171B"/>
          <w:kern w:val="0"/>
          <w:szCs w:val="28"/>
          <w:lang w:bidi="ar"/>
        </w:rPr>
      </w:pPr>
      <w:r>
        <w:rPr>
          <w:color w:val="1A171B"/>
          <w:kern w:val="0"/>
          <w:sz w:val="28"/>
          <w:szCs w:val="28"/>
          <w:lang w:bidi="ar"/>
        </w:rPr>
        <w:t>7.</w:t>
      </w:r>
      <w:r>
        <w:rPr>
          <w:rFonts w:hint="eastAsia"/>
          <w:color w:val="1A171B"/>
          <w:kern w:val="0"/>
          <w:sz w:val="28"/>
          <w:szCs w:val="28"/>
          <w:lang w:bidi="ar"/>
        </w:rPr>
        <w:t xml:space="preserve"> </w:t>
      </w:r>
      <w:r>
        <w:rPr>
          <w:rFonts w:ascii="微软雅黑" w:hAnsi="微软雅黑"/>
          <w:color w:val="1A171B"/>
          <w:kern w:val="0"/>
          <w:szCs w:val="28"/>
          <w:lang w:bidi="ar"/>
        </w:rPr>
        <w:t>刘海燕</w:t>
      </w:r>
      <w:r>
        <w:rPr>
          <w:rFonts w:hint="eastAsia" w:ascii="微软雅黑" w:hAnsi="微软雅黑"/>
          <w:color w:val="1A171B"/>
          <w:kern w:val="0"/>
          <w:szCs w:val="28"/>
          <w:lang w:bidi="ar"/>
        </w:rPr>
        <w:t xml:space="preserve">, </w:t>
      </w:r>
      <w:r>
        <w:rPr>
          <w:rFonts w:ascii="微软雅黑" w:hAnsi="微软雅黑"/>
          <w:color w:val="1A171B"/>
          <w:kern w:val="0"/>
          <w:szCs w:val="28"/>
          <w:lang w:bidi="ar"/>
        </w:rPr>
        <w:t>苑仁鲁</w:t>
      </w:r>
      <w:r>
        <w:rPr>
          <w:rFonts w:hint="eastAsia" w:ascii="微软雅黑" w:hAnsi="微软雅黑"/>
          <w:color w:val="1A171B"/>
          <w:kern w:val="0"/>
          <w:szCs w:val="28"/>
          <w:lang w:bidi="ar"/>
        </w:rPr>
        <w:t xml:space="preserve">, </w:t>
      </w:r>
      <w:r>
        <w:rPr>
          <w:rFonts w:ascii="微软雅黑" w:hAnsi="微软雅黑"/>
          <w:color w:val="1A171B"/>
          <w:kern w:val="0"/>
          <w:szCs w:val="28"/>
          <w:lang w:bidi="ar"/>
        </w:rPr>
        <w:t>龙厚坤</w:t>
      </w:r>
      <w:r>
        <w:rPr>
          <w:rFonts w:hint="eastAsia" w:ascii="微软雅黑" w:hAnsi="微软雅黑"/>
          <w:color w:val="1A171B"/>
          <w:kern w:val="0"/>
          <w:szCs w:val="28"/>
          <w:lang w:bidi="ar"/>
        </w:rPr>
        <w:t>, 等. 纤维素衍生硬炭的结构调控和储钠性能研究[J]. 石油化工高等学校学报, 2024, 37(6): 62-73.</w:t>
      </w:r>
    </w:p>
    <w:p w14:paraId="3D7DA958">
      <w:pPr>
        <w:widowControl/>
        <w:jc w:val="left"/>
        <w:rPr>
          <w:rFonts w:ascii="微软雅黑" w:hAnsi="微软雅黑"/>
          <w:color w:val="1A171B"/>
          <w:kern w:val="0"/>
          <w:szCs w:val="28"/>
          <w:lang w:bidi="ar"/>
        </w:rPr>
      </w:pPr>
      <w:r>
        <w:rPr>
          <w:rFonts w:ascii="微软雅黑" w:hAnsi="微软雅黑"/>
          <w:color w:val="1A171B"/>
          <w:kern w:val="0"/>
          <w:szCs w:val="28"/>
          <w:lang w:bidi="ar"/>
        </w:rPr>
        <w:t>Haiyan</w:t>
      </w:r>
      <w:r>
        <w:rPr>
          <w:rFonts w:hint="eastAsia" w:ascii="微软雅黑" w:hAnsi="微软雅黑"/>
          <w:color w:val="1A171B"/>
          <w:kern w:val="0"/>
          <w:szCs w:val="28"/>
          <w:lang w:bidi="ar"/>
        </w:rPr>
        <w:t xml:space="preserve"> LIU, </w:t>
      </w:r>
      <w:r>
        <w:rPr>
          <w:rFonts w:ascii="微软雅黑" w:hAnsi="微软雅黑"/>
          <w:color w:val="1A171B"/>
          <w:kern w:val="0"/>
          <w:szCs w:val="28"/>
          <w:lang w:bidi="ar"/>
        </w:rPr>
        <w:t>Renlu</w:t>
      </w:r>
      <w:r>
        <w:rPr>
          <w:rFonts w:hint="eastAsia" w:ascii="微软雅黑" w:hAnsi="微软雅黑"/>
          <w:color w:val="1A171B"/>
          <w:kern w:val="0"/>
          <w:szCs w:val="28"/>
          <w:lang w:bidi="ar"/>
        </w:rPr>
        <w:t xml:space="preserve"> YUAN, </w:t>
      </w:r>
      <w:r>
        <w:rPr>
          <w:rFonts w:ascii="微软雅黑" w:hAnsi="微软雅黑"/>
          <w:color w:val="1A171B"/>
          <w:kern w:val="0"/>
          <w:szCs w:val="28"/>
          <w:lang w:bidi="ar"/>
        </w:rPr>
        <w:t>Houkun</w:t>
      </w:r>
      <w:r>
        <w:rPr>
          <w:rFonts w:hint="eastAsia" w:ascii="微软雅黑" w:hAnsi="微软雅黑"/>
          <w:color w:val="1A171B"/>
          <w:kern w:val="0"/>
          <w:szCs w:val="28"/>
          <w:lang w:bidi="ar"/>
        </w:rPr>
        <w:t xml:space="preserve"> LONG, et al. Structure Regulation and Sodium Storage Performance of Cellulose-Based Hard Carbon[J]. Journal of Petrochemical Universities, 2024, 37(6): 62-73.</w:t>
      </w:r>
    </w:p>
    <w:p w14:paraId="18D65855">
      <w:pPr>
        <w:widowControl/>
        <w:jc w:val="left"/>
        <w:rPr>
          <w:rFonts w:ascii="微软雅黑" w:hAnsi="微软雅黑"/>
          <w:color w:val="1A171B"/>
          <w:kern w:val="0"/>
          <w:szCs w:val="28"/>
          <w:lang w:bidi="ar"/>
        </w:rPr>
      </w:pPr>
      <w:r>
        <w:rPr>
          <w:color w:val="1A171B"/>
          <w:kern w:val="0"/>
          <w:sz w:val="28"/>
          <w:szCs w:val="28"/>
          <w:lang w:bidi="ar"/>
        </w:rPr>
        <w:t>8.</w:t>
      </w:r>
      <w:r>
        <w:rPr>
          <w:rFonts w:hint="eastAsia"/>
          <w:color w:val="1A171B"/>
          <w:kern w:val="0"/>
          <w:sz w:val="28"/>
          <w:szCs w:val="28"/>
          <w:lang w:bidi="ar"/>
        </w:rPr>
        <w:t xml:space="preserve"> </w:t>
      </w:r>
      <w:r>
        <w:rPr>
          <w:rFonts w:ascii="微软雅黑" w:hAnsi="微软雅黑"/>
          <w:color w:val="1A171B"/>
          <w:kern w:val="0"/>
          <w:szCs w:val="28"/>
          <w:lang w:bidi="ar"/>
        </w:rPr>
        <w:t>汤汇川</w:t>
      </w:r>
      <w:r>
        <w:rPr>
          <w:rFonts w:hint="eastAsia" w:ascii="微软雅黑" w:hAnsi="微软雅黑"/>
          <w:color w:val="1A171B"/>
          <w:kern w:val="0"/>
          <w:szCs w:val="28"/>
          <w:lang w:bidi="ar"/>
        </w:rPr>
        <w:t xml:space="preserve">, </w:t>
      </w:r>
      <w:r>
        <w:rPr>
          <w:rFonts w:ascii="微软雅黑" w:hAnsi="微软雅黑"/>
          <w:color w:val="1A171B"/>
          <w:kern w:val="0"/>
          <w:szCs w:val="28"/>
          <w:lang w:bidi="ar"/>
        </w:rPr>
        <w:t>刘明泓</w:t>
      </w:r>
      <w:r>
        <w:rPr>
          <w:rFonts w:hint="eastAsia" w:ascii="微软雅黑" w:hAnsi="微软雅黑"/>
          <w:color w:val="1A171B"/>
          <w:kern w:val="0"/>
          <w:szCs w:val="28"/>
          <w:lang w:bidi="ar"/>
        </w:rPr>
        <w:t xml:space="preserve">, </w:t>
      </w:r>
      <w:r>
        <w:rPr>
          <w:rFonts w:ascii="微软雅黑" w:hAnsi="微软雅黑"/>
          <w:color w:val="1A171B"/>
          <w:kern w:val="0"/>
          <w:szCs w:val="28"/>
          <w:lang w:bidi="ar"/>
        </w:rPr>
        <w:t xml:space="preserve">李奥杰, 等. 硫化钴/碳纤维复合材料的制备及储锂性能研究[J]. 石油化工高等学校学报, 2024, 37(6): </w:t>
      </w:r>
      <w:r>
        <w:rPr>
          <w:rFonts w:hint="eastAsia" w:ascii="微软雅黑" w:hAnsi="微软雅黑"/>
          <w:color w:val="1A171B"/>
          <w:kern w:val="0"/>
          <w:szCs w:val="28"/>
          <w:lang w:bidi="ar"/>
        </w:rPr>
        <w:t>74-82</w:t>
      </w:r>
      <w:r>
        <w:rPr>
          <w:rFonts w:ascii="微软雅黑" w:hAnsi="微软雅黑"/>
          <w:color w:val="1A171B"/>
          <w:kern w:val="0"/>
          <w:szCs w:val="28"/>
          <w:lang w:bidi="ar"/>
        </w:rPr>
        <w:t>.</w:t>
      </w:r>
    </w:p>
    <w:p w14:paraId="720773AB">
      <w:pPr>
        <w:spacing w:line="360" w:lineRule="auto"/>
        <w:rPr>
          <w:rFonts w:hint="eastAsia" w:ascii="微软雅黑" w:hAnsi="微软雅黑" w:eastAsia="微软雅黑" w:cs="微软雅黑"/>
          <w:bCs/>
          <w:szCs w:val="21"/>
        </w:rPr>
      </w:pPr>
      <w:r>
        <w:rPr>
          <w:rFonts w:ascii="微软雅黑" w:hAnsi="微软雅黑" w:eastAsia="微软雅黑" w:cs="微软雅黑"/>
          <w:bCs/>
          <w:szCs w:val="21"/>
        </w:rPr>
        <w:t>Huichuan</w:t>
      </w:r>
      <w:r>
        <w:rPr>
          <w:rFonts w:hint="eastAsia" w:ascii="微软雅黑" w:hAnsi="微软雅黑" w:eastAsia="微软雅黑" w:cs="微软雅黑"/>
          <w:bCs/>
          <w:szCs w:val="21"/>
        </w:rPr>
        <w:t xml:space="preserve"> TANG, </w:t>
      </w:r>
      <w:r>
        <w:rPr>
          <w:rFonts w:ascii="微软雅黑" w:hAnsi="微软雅黑" w:eastAsia="微软雅黑" w:cs="微软雅黑"/>
          <w:bCs/>
          <w:szCs w:val="21"/>
        </w:rPr>
        <w:t>Minghong</w:t>
      </w:r>
      <w:r>
        <w:rPr>
          <w:rFonts w:hint="eastAsia" w:ascii="微软雅黑" w:hAnsi="微软雅黑" w:eastAsia="微软雅黑" w:cs="微软雅黑"/>
          <w:bCs/>
          <w:szCs w:val="21"/>
        </w:rPr>
        <w:t xml:space="preserve"> LIU, </w:t>
      </w:r>
      <w:r>
        <w:rPr>
          <w:rFonts w:ascii="微软雅黑" w:hAnsi="微软雅黑" w:eastAsia="微软雅黑" w:cs="微软雅黑"/>
          <w:bCs/>
          <w:szCs w:val="21"/>
        </w:rPr>
        <w:t>Aojie</w:t>
      </w:r>
      <w:r>
        <w:rPr>
          <w:rFonts w:hint="eastAsia" w:ascii="微软雅黑" w:hAnsi="微软雅黑" w:eastAsia="微软雅黑" w:cs="微软雅黑"/>
          <w:bCs/>
          <w:szCs w:val="21"/>
        </w:rPr>
        <w:t xml:space="preserve"> LI, et al. Preparation of Cobalt Sulfide/Carbon Fiber Composites and Research on Lithium Storage Properties[J]. Journal of Petrochemical Universities, 2024, 37(6): 74-82.</w:t>
      </w:r>
    </w:p>
    <w:p w14:paraId="22ED4934">
      <w:pPr>
        <w:spacing w:line="360" w:lineRule="auto"/>
        <w:jc w:val="center"/>
        <w:rPr>
          <w:b/>
          <w:sz w:val="28"/>
          <w:szCs w:val="28"/>
        </w:rPr>
      </w:pPr>
      <w:r>
        <w:rPr>
          <w:b/>
          <w:sz w:val="28"/>
          <w:szCs w:val="28"/>
        </w:rPr>
        <w:t>2024</w:t>
      </w:r>
      <w:r>
        <w:rPr>
          <w:rFonts w:hint="eastAsia"/>
          <w:b/>
          <w:sz w:val="28"/>
          <w:szCs w:val="28"/>
        </w:rPr>
        <w:t>年</w:t>
      </w:r>
      <w:r>
        <w:rPr>
          <w:b/>
          <w:sz w:val="28"/>
          <w:szCs w:val="28"/>
        </w:rPr>
        <w:t>37</w:t>
      </w:r>
      <w:r>
        <w:rPr>
          <w:rFonts w:hint="eastAsia"/>
          <w:b/>
          <w:sz w:val="28"/>
          <w:szCs w:val="28"/>
        </w:rPr>
        <w:t>卷第5期</w:t>
      </w:r>
    </w:p>
    <w:p w14:paraId="041E20E4">
      <w:pPr>
        <w:spacing w:line="360" w:lineRule="auto"/>
        <w:rPr>
          <w:rFonts w:ascii="微软雅黑" w:hAnsi="微软雅黑"/>
          <w:bCs/>
          <w:szCs w:val="28"/>
        </w:rPr>
      </w:pPr>
      <w:r>
        <w:rPr>
          <w:bCs/>
          <w:sz w:val="28"/>
          <w:szCs w:val="28"/>
        </w:rPr>
        <w:t>1.</w:t>
      </w:r>
      <w:r>
        <w:rPr>
          <w:rFonts w:hint="eastAsia"/>
          <w:bCs/>
          <w:sz w:val="28"/>
          <w:szCs w:val="28"/>
        </w:rPr>
        <w:t xml:space="preserve"> </w:t>
      </w:r>
      <w:r>
        <w:rPr>
          <w:rFonts w:ascii="微软雅黑" w:hAnsi="微软雅黑"/>
          <w:bCs/>
          <w:szCs w:val="28"/>
        </w:rPr>
        <w:t>祝凯,</w:t>
      </w:r>
      <w:r>
        <w:rPr>
          <w:rFonts w:hint="eastAsia" w:ascii="微软雅黑" w:hAnsi="微软雅黑"/>
          <w:bCs/>
          <w:szCs w:val="28"/>
        </w:rPr>
        <w:t xml:space="preserve"> </w:t>
      </w:r>
      <w:r>
        <w:rPr>
          <w:rFonts w:ascii="微软雅黑" w:hAnsi="微软雅黑"/>
          <w:bCs/>
          <w:szCs w:val="28"/>
        </w:rPr>
        <w:t>杨兰</w:t>
      </w:r>
      <w:r>
        <w:rPr>
          <w:rFonts w:hint="eastAsia" w:ascii="微软雅黑" w:hAnsi="微软雅黑"/>
          <w:bCs/>
          <w:szCs w:val="28"/>
        </w:rPr>
        <w:t xml:space="preserve">, </w:t>
      </w:r>
      <w:r>
        <w:rPr>
          <w:rFonts w:ascii="微软雅黑" w:hAnsi="微软雅黑"/>
          <w:bCs/>
          <w:szCs w:val="28"/>
        </w:rPr>
        <w:t>刘瑞娟, 等. 非均相臭氧催化剂及其在工业废水处理中的应用与进展[J]. 石油化工高等学校学报, 2024, 37(</w:t>
      </w:r>
      <w:r>
        <w:rPr>
          <w:rFonts w:hint="eastAsia" w:ascii="微软雅黑" w:hAnsi="微软雅黑"/>
          <w:bCs/>
          <w:szCs w:val="28"/>
        </w:rPr>
        <w:t>5</w:t>
      </w:r>
      <w:r>
        <w:rPr>
          <w:rFonts w:ascii="微软雅黑" w:hAnsi="微软雅黑"/>
          <w:bCs/>
          <w:szCs w:val="28"/>
        </w:rPr>
        <w:t xml:space="preserve">): </w:t>
      </w:r>
      <w:r>
        <w:rPr>
          <w:rFonts w:hint="eastAsia" w:ascii="微软雅黑" w:hAnsi="微软雅黑"/>
          <w:bCs/>
          <w:szCs w:val="28"/>
        </w:rPr>
        <w:t>1-10</w:t>
      </w:r>
      <w:r>
        <w:rPr>
          <w:rFonts w:ascii="微软雅黑" w:hAnsi="微软雅黑"/>
          <w:bCs/>
          <w:szCs w:val="28"/>
        </w:rPr>
        <w:t>.</w:t>
      </w:r>
    </w:p>
    <w:p w14:paraId="12E08BDE">
      <w:pPr>
        <w:spacing w:line="360" w:lineRule="auto"/>
        <w:rPr>
          <w:rFonts w:hint="eastAsia" w:ascii="微软雅黑" w:hAnsi="微软雅黑"/>
          <w:bCs/>
          <w:szCs w:val="28"/>
        </w:rPr>
      </w:pPr>
      <w:r>
        <w:rPr>
          <w:rFonts w:ascii="微软雅黑" w:hAnsi="微软雅黑"/>
          <w:bCs/>
          <w:szCs w:val="28"/>
        </w:rPr>
        <w:t>Kai</w:t>
      </w:r>
      <w:r>
        <w:rPr>
          <w:rFonts w:hint="eastAsia" w:ascii="微软雅黑" w:hAnsi="微软雅黑"/>
          <w:bCs/>
          <w:szCs w:val="28"/>
        </w:rPr>
        <w:t xml:space="preserve"> ZHU, </w:t>
      </w:r>
      <w:r>
        <w:rPr>
          <w:rFonts w:ascii="微软雅黑" w:hAnsi="微软雅黑"/>
          <w:bCs/>
          <w:szCs w:val="28"/>
        </w:rPr>
        <w:t>Lan</w:t>
      </w:r>
      <w:r>
        <w:rPr>
          <w:rFonts w:hint="eastAsia" w:ascii="微软雅黑" w:hAnsi="微软雅黑"/>
          <w:bCs/>
          <w:szCs w:val="28"/>
        </w:rPr>
        <w:t xml:space="preserve"> YANG, </w:t>
      </w:r>
      <w:r>
        <w:rPr>
          <w:rFonts w:ascii="微软雅黑" w:hAnsi="微软雅黑"/>
          <w:bCs/>
          <w:szCs w:val="28"/>
        </w:rPr>
        <w:t>Ruijuan</w:t>
      </w:r>
      <w:r>
        <w:rPr>
          <w:rFonts w:hint="eastAsia" w:ascii="微软雅黑" w:hAnsi="微软雅黑"/>
          <w:bCs/>
          <w:szCs w:val="28"/>
        </w:rPr>
        <w:t xml:space="preserve"> LIU, et al. Advances in Heterogeneous Ozonation Catalysts and Their Applications in Industrial Wastewater Treatment[J]. Journal of Petrochemical Universities, 2024, 37(5): 1-10.</w:t>
      </w:r>
    </w:p>
    <w:p w14:paraId="4B629099">
      <w:pPr>
        <w:spacing w:line="360" w:lineRule="auto"/>
        <w:rPr>
          <w:rFonts w:ascii="微软雅黑" w:hAnsi="微软雅黑"/>
          <w:bCs/>
          <w:szCs w:val="28"/>
        </w:rPr>
      </w:pPr>
      <w:r>
        <w:rPr>
          <w:bCs/>
          <w:sz w:val="28"/>
          <w:szCs w:val="28"/>
        </w:rPr>
        <w:t>2.</w:t>
      </w:r>
      <w:r>
        <w:rPr>
          <w:rFonts w:hint="eastAsia"/>
          <w:bCs/>
          <w:sz w:val="28"/>
          <w:szCs w:val="28"/>
        </w:rPr>
        <w:t xml:space="preserve"> </w:t>
      </w:r>
      <w:r>
        <w:rPr>
          <w:rFonts w:ascii="微软雅黑" w:hAnsi="微软雅黑"/>
          <w:bCs/>
          <w:szCs w:val="28"/>
        </w:rPr>
        <w:t>杨云兰,</w:t>
      </w:r>
      <w:r>
        <w:rPr>
          <w:rFonts w:hint="eastAsia" w:ascii="微软雅黑" w:hAnsi="微软雅黑"/>
          <w:bCs/>
          <w:szCs w:val="28"/>
        </w:rPr>
        <w:t xml:space="preserve"> </w:t>
      </w:r>
      <w:r>
        <w:rPr>
          <w:rFonts w:ascii="微软雅黑" w:hAnsi="微软雅黑"/>
          <w:bCs/>
          <w:szCs w:val="28"/>
        </w:rPr>
        <w:t>张鑫,</w:t>
      </w:r>
      <w:r>
        <w:rPr>
          <w:rFonts w:hint="eastAsia" w:ascii="微软雅黑" w:hAnsi="微软雅黑"/>
          <w:bCs/>
          <w:szCs w:val="28"/>
        </w:rPr>
        <w:t xml:space="preserve"> </w:t>
      </w:r>
      <w:r>
        <w:rPr>
          <w:rFonts w:ascii="微软雅黑" w:hAnsi="微软雅黑"/>
          <w:bCs/>
          <w:szCs w:val="28"/>
        </w:rPr>
        <w:t xml:space="preserve">刘玉辉, 等. 大口径长输天然气管道掺氢混气特性研究[J]. 石油化工高等学校学报, 2024, 37(5): </w:t>
      </w:r>
      <w:r>
        <w:rPr>
          <w:rFonts w:hint="eastAsia" w:ascii="微软雅黑" w:hAnsi="微软雅黑"/>
          <w:bCs/>
          <w:szCs w:val="28"/>
        </w:rPr>
        <w:t>11-19</w:t>
      </w:r>
      <w:r>
        <w:rPr>
          <w:rFonts w:ascii="微软雅黑" w:hAnsi="微软雅黑"/>
          <w:bCs/>
          <w:szCs w:val="28"/>
        </w:rPr>
        <w:t>.</w:t>
      </w:r>
    </w:p>
    <w:p w14:paraId="1F522C54">
      <w:pPr>
        <w:spacing w:line="360" w:lineRule="auto"/>
        <w:jc w:val="left"/>
        <w:rPr>
          <w:rFonts w:ascii="微软雅黑" w:hAnsi="微软雅黑"/>
          <w:szCs w:val="21"/>
        </w:rPr>
      </w:pPr>
      <w:r>
        <w:rPr>
          <w:rFonts w:ascii="微软雅黑" w:hAnsi="微软雅黑"/>
          <w:szCs w:val="21"/>
        </w:rPr>
        <w:t>Yunlan</w:t>
      </w:r>
      <w:r>
        <w:rPr>
          <w:rFonts w:hint="eastAsia" w:ascii="微软雅黑" w:hAnsi="微软雅黑"/>
          <w:szCs w:val="21"/>
        </w:rPr>
        <w:t xml:space="preserve"> YANG</w:t>
      </w:r>
      <w:r>
        <w:rPr>
          <w:rFonts w:ascii="微软雅黑" w:hAnsi="微软雅黑"/>
          <w:szCs w:val="21"/>
        </w:rPr>
        <w:t>,</w:t>
      </w:r>
      <w:r>
        <w:rPr>
          <w:rFonts w:hint="eastAsia" w:ascii="微软雅黑" w:hAnsi="微软雅黑"/>
          <w:szCs w:val="21"/>
        </w:rPr>
        <w:t xml:space="preserve"> </w:t>
      </w:r>
      <w:r>
        <w:rPr>
          <w:rFonts w:ascii="微软雅黑" w:hAnsi="微软雅黑"/>
          <w:szCs w:val="21"/>
        </w:rPr>
        <w:t>Xin</w:t>
      </w:r>
      <w:r>
        <w:rPr>
          <w:rFonts w:hint="eastAsia" w:ascii="微软雅黑" w:hAnsi="微软雅黑"/>
          <w:szCs w:val="21"/>
        </w:rPr>
        <w:t xml:space="preserve"> ZHANG</w:t>
      </w:r>
      <w:r>
        <w:rPr>
          <w:rFonts w:ascii="微软雅黑" w:hAnsi="微软雅黑"/>
          <w:szCs w:val="21"/>
        </w:rPr>
        <w:t>,</w:t>
      </w:r>
      <w:r>
        <w:rPr>
          <w:rFonts w:hint="eastAsia" w:ascii="微软雅黑" w:hAnsi="微软雅黑"/>
          <w:szCs w:val="21"/>
        </w:rPr>
        <w:t xml:space="preserve"> </w:t>
      </w:r>
      <w:r>
        <w:rPr>
          <w:rFonts w:ascii="微软雅黑" w:hAnsi="微软雅黑"/>
          <w:szCs w:val="21"/>
        </w:rPr>
        <w:t>Yuhui</w:t>
      </w:r>
      <w:r>
        <w:rPr>
          <w:rFonts w:hint="eastAsia" w:ascii="微软雅黑" w:hAnsi="微软雅黑"/>
          <w:szCs w:val="21"/>
        </w:rPr>
        <w:t xml:space="preserve"> LIU, et al. Study on the Characteristics of Hydrogen-Mixed Gas in Large-Diameter Long-Distance Natural Gas Pipeline[J]. Journal of Petrochemical Universities, 2024, 37(5): 11-19.</w:t>
      </w:r>
    </w:p>
    <w:p w14:paraId="2E7B57D3">
      <w:pPr>
        <w:spacing w:line="360" w:lineRule="auto"/>
        <w:jc w:val="left"/>
        <w:rPr>
          <w:rFonts w:hint="eastAsia" w:ascii="微软雅黑" w:hAnsi="微软雅黑"/>
          <w:szCs w:val="28"/>
        </w:rPr>
      </w:pPr>
      <w:r>
        <w:rPr>
          <w:sz w:val="28"/>
          <w:szCs w:val="28"/>
        </w:rPr>
        <w:t>3.</w:t>
      </w:r>
      <w:r>
        <w:rPr>
          <w:rFonts w:hint="eastAsia"/>
          <w:sz w:val="28"/>
          <w:szCs w:val="28"/>
        </w:rPr>
        <w:t xml:space="preserve"> </w:t>
      </w:r>
      <w:r>
        <w:rPr>
          <w:rFonts w:ascii="微软雅黑" w:hAnsi="微软雅黑"/>
          <w:szCs w:val="28"/>
        </w:rPr>
        <w:t>韩吉普</w:t>
      </w:r>
      <w:r>
        <w:rPr>
          <w:rFonts w:hint="eastAsia" w:ascii="微软雅黑" w:hAnsi="微软雅黑"/>
          <w:szCs w:val="28"/>
        </w:rPr>
        <w:t xml:space="preserve">, </w:t>
      </w:r>
      <w:r>
        <w:rPr>
          <w:rFonts w:ascii="微软雅黑" w:hAnsi="微软雅黑"/>
          <w:szCs w:val="28"/>
        </w:rPr>
        <w:t>王毅杰,</w:t>
      </w:r>
      <w:r>
        <w:rPr>
          <w:rFonts w:hint="eastAsia" w:ascii="微软雅黑" w:hAnsi="微软雅黑"/>
          <w:szCs w:val="28"/>
        </w:rPr>
        <w:t xml:space="preserve"> </w:t>
      </w:r>
      <w:r>
        <w:rPr>
          <w:rFonts w:ascii="微软雅黑" w:hAnsi="微软雅黑"/>
          <w:szCs w:val="28"/>
        </w:rPr>
        <w:t>田静茹</w:t>
      </w:r>
      <w:r>
        <w:rPr>
          <w:rFonts w:ascii="微软雅黑" w:hAnsi="微软雅黑"/>
          <w:bCs/>
          <w:szCs w:val="28"/>
        </w:rPr>
        <w:t>, 等. 掺混原油管道顺序输送优化研究</w:t>
      </w:r>
      <w:r>
        <w:rPr>
          <w:rFonts w:ascii="微软雅黑" w:hAnsi="微软雅黑"/>
          <w:szCs w:val="28"/>
        </w:rPr>
        <w:t xml:space="preserve">[J]. 石油化工高等学校学报, 2024, 37(5): </w:t>
      </w:r>
      <w:r>
        <w:rPr>
          <w:rFonts w:hint="eastAsia" w:ascii="微软雅黑" w:hAnsi="微软雅黑"/>
          <w:szCs w:val="28"/>
        </w:rPr>
        <w:t>20-27</w:t>
      </w:r>
      <w:r>
        <w:rPr>
          <w:rFonts w:ascii="微软雅黑" w:hAnsi="微软雅黑"/>
          <w:szCs w:val="28"/>
        </w:rPr>
        <w:t>.</w:t>
      </w:r>
    </w:p>
    <w:p w14:paraId="4CE5142A">
      <w:pPr>
        <w:spacing w:line="360" w:lineRule="auto"/>
        <w:jc w:val="left"/>
        <w:rPr>
          <w:rFonts w:hint="eastAsia" w:ascii="微软雅黑" w:hAnsi="微软雅黑"/>
          <w:szCs w:val="21"/>
        </w:rPr>
      </w:pPr>
      <w:r>
        <w:rPr>
          <w:rFonts w:hint="eastAsia" w:ascii="微软雅黑" w:hAnsi="微软雅黑"/>
          <w:szCs w:val="28"/>
        </w:rPr>
        <w:t>Jipu HAN, Yijie WANG, Jingru TIAN</w:t>
      </w:r>
      <w:r>
        <w:rPr>
          <w:rFonts w:hint="eastAsia" w:ascii="微软雅黑" w:hAnsi="微软雅黑"/>
          <w:szCs w:val="21"/>
        </w:rPr>
        <w:t>, et al. Research on Optimization of Batch Transportation of Blended Crude Oil in Pipelines[J]. Journal of Petrochemical Universities, 2024, 37(5): 20-27.</w:t>
      </w:r>
    </w:p>
    <w:p w14:paraId="0B437949">
      <w:pPr>
        <w:spacing w:line="360" w:lineRule="auto"/>
        <w:jc w:val="left"/>
        <w:rPr>
          <w:rFonts w:ascii="微软雅黑" w:hAnsi="微软雅黑"/>
          <w:szCs w:val="28"/>
        </w:rPr>
      </w:pPr>
      <w:r>
        <w:rPr>
          <w:sz w:val="28"/>
          <w:szCs w:val="28"/>
        </w:rPr>
        <w:t>4.</w:t>
      </w:r>
      <w:r>
        <w:rPr>
          <w:rFonts w:hint="eastAsia"/>
          <w:sz w:val="28"/>
          <w:szCs w:val="28"/>
        </w:rPr>
        <w:t xml:space="preserve"> </w:t>
      </w:r>
      <w:r>
        <w:rPr>
          <w:rFonts w:ascii="微软雅黑" w:hAnsi="微软雅黑"/>
          <w:szCs w:val="28"/>
        </w:rPr>
        <w:t>孙红宇,</w:t>
      </w:r>
      <w:r>
        <w:rPr>
          <w:rFonts w:hint="eastAsia" w:ascii="微软雅黑" w:hAnsi="微软雅黑"/>
          <w:szCs w:val="28"/>
        </w:rPr>
        <w:t xml:space="preserve"> </w:t>
      </w:r>
      <w:r>
        <w:rPr>
          <w:rFonts w:ascii="微软雅黑" w:hAnsi="微软雅黑"/>
          <w:szCs w:val="28"/>
        </w:rPr>
        <w:t>钟立国,</w:t>
      </w:r>
      <w:r>
        <w:rPr>
          <w:rFonts w:hint="eastAsia" w:ascii="微软雅黑" w:hAnsi="微软雅黑"/>
          <w:szCs w:val="28"/>
        </w:rPr>
        <w:t xml:space="preserve"> </w:t>
      </w:r>
      <w:r>
        <w:rPr>
          <w:rFonts w:ascii="微软雅黑" w:hAnsi="微软雅黑"/>
          <w:szCs w:val="28"/>
        </w:rPr>
        <w:t>张海龙</w:t>
      </w:r>
      <w:r>
        <w:rPr>
          <w:rFonts w:ascii="微软雅黑" w:hAnsi="微软雅黑"/>
          <w:bCs/>
          <w:szCs w:val="28"/>
        </w:rPr>
        <w:t xml:space="preserve">, 等. 大庆龙西低渗油藏开发中硫化氢生成机理研究[J]. 石油化工高等学校学报, 2024, 37(5): </w:t>
      </w:r>
      <w:r>
        <w:rPr>
          <w:rFonts w:hint="eastAsia" w:ascii="微软雅黑" w:hAnsi="微软雅黑"/>
          <w:bCs/>
          <w:szCs w:val="28"/>
        </w:rPr>
        <w:t>28-37</w:t>
      </w:r>
      <w:r>
        <w:rPr>
          <w:rFonts w:ascii="微软雅黑" w:hAnsi="微软雅黑"/>
          <w:bCs/>
          <w:szCs w:val="28"/>
        </w:rPr>
        <w:t>.</w:t>
      </w:r>
    </w:p>
    <w:p w14:paraId="369099D2">
      <w:pPr>
        <w:spacing w:line="360" w:lineRule="auto"/>
        <w:jc w:val="left"/>
        <w:rPr>
          <w:rFonts w:hint="eastAsia" w:ascii="微软雅黑" w:hAnsi="微软雅黑"/>
          <w:szCs w:val="21"/>
        </w:rPr>
      </w:pPr>
      <w:r>
        <w:rPr>
          <w:rFonts w:ascii="微软雅黑" w:hAnsi="微软雅黑"/>
          <w:szCs w:val="28"/>
        </w:rPr>
        <w:t>Hongyu</w:t>
      </w:r>
      <w:r>
        <w:rPr>
          <w:rFonts w:hint="eastAsia" w:ascii="微软雅黑" w:hAnsi="微软雅黑"/>
          <w:szCs w:val="28"/>
        </w:rPr>
        <w:t xml:space="preserve"> </w:t>
      </w:r>
      <w:r>
        <w:rPr>
          <w:rFonts w:ascii="微软雅黑" w:hAnsi="微软雅黑"/>
          <w:szCs w:val="28"/>
        </w:rPr>
        <w:t>SUN,</w:t>
      </w:r>
      <w:r>
        <w:rPr>
          <w:rFonts w:hint="eastAsia" w:ascii="微软雅黑" w:hAnsi="微软雅黑"/>
          <w:szCs w:val="28"/>
        </w:rPr>
        <w:t xml:space="preserve"> </w:t>
      </w:r>
      <w:r>
        <w:rPr>
          <w:rFonts w:ascii="微软雅黑" w:hAnsi="微软雅黑"/>
          <w:szCs w:val="28"/>
        </w:rPr>
        <w:t>Liguo</w:t>
      </w:r>
      <w:r>
        <w:rPr>
          <w:rFonts w:hint="eastAsia" w:ascii="微软雅黑" w:hAnsi="微软雅黑"/>
          <w:szCs w:val="28"/>
        </w:rPr>
        <w:t xml:space="preserve"> </w:t>
      </w:r>
      <w:r>
        <w:rPr>
          <w:rFonts w:ascii="微软雅黑" w:hAnsi="微软雅黑"/>
          <w:szCs w:val="28"/>
        </w:rPr>
        <w:t>ZHONG,</w:t>
      </w:r>
      <w:r>
        <w:rPr>
          <w:rFonts w:hint="eastAsia" w:ascii="微软雅黑" w:hAnsi="微软雅黑"/>
          <w:szCs w:val="28"/>
        </w:rPr>
        <w:t xml:space="preserve"> </w:t>
      </w:r>
      <w:r>
        <w:rPr>
          <w:rFonts w:ascii="微软雅黑" w:hAnsi="微软雅黑"/>
          <w:szCs w:val="28"/>
        </w:rPr>
        <w:t>Hailong</w:t>
      </w:r>
      <w:r>
        <w:rPr>
          <w:rFonts w:hint="eastAsia" w:ascii="微软雅黑" w:hAnsi="微软雅黑"/>
          <w:szCs w:val="28"/>
        </w:rPr>
        <w:t xml:space="preserve"> </w:t>
      </w:r>
      <w:r>
        <w:rPr>
          <w:rFonts w:ascii="微软雅黑" w:hAnsi="微软雅黑"/>
          <w:szCs w:val="28"/>
        </w:rPr>
        <w:t>ZHANG</w:t>
      </w:r>
      <w:r>
        <w:rPr>
          <w:rFonts w:hint="eastAsia" w:ascii="微软雅黑" w:hAnsi="微软雅黑"/>
          <w:szCs w:val="21"/>
        </w:rPr>
        <w:t>, et al. Study on the Causes of Hydrogen Sulfide Generation in Daqing Longxi Low-Permeability Reservoir Development[J]. Journal of Petrochemical Universities, 2024, 37(5): 28-37.</w:t>
      </w:r>
    </w:p>
    <w:p w14:paraId="6469DEE2">
      <w:pPr>
        <w:spacing w:line="360" w:lineRule="auto"/>
        <w:jc w:val="left"/>
        <w:rPr>
          <w:b/>
          <w:sz w:val="28"/>
          <w:szCs w:val="28"/>
        </w:rPr>
      </w:pPr>
      <w:r>
        <w:rPr>
          <w:bCs/>
          <w:sz w:val="28"/>
          <w:szCs w:val="28"/>
        </w:rPr>
        <w:t>5.</w:t>
      </w:r>
      <w:r>
        <w:rPr>
          <w:rFonts w:hint="eastAsia"/>
          <w:bCs/>
          <w:sz w:val="28"/>
          <w:szCs w:val="28"/>
        </w:rPr>
        <w:t xml:space="preserve"> </w:t>
      </w:r>
      <w:r>
        <w:rPr>
          <w:rFonts w:ascii="微软雅黑" w:hAnsi="微软雅黑"/>
          <w:szCs w:val="28"/>
        </w:rPr>
        <w:t>李志颖,</w:t>
      </w:r>
      <w:r>
        <w:rPr>
          <w:rFonts w:hint="eastAsia" w:ascii="微软雅黑" w:hAnsi="微软雅黑"/>
          <w:szCs w:val="28"/>
        </w:rPr>
        <w:t xml:space="preserve"> </w:t>
      </w:r>
      <w:r>
        <w:rPr>
          <w:rFonts w:ascii="微软雅黑" w:hAnsi="微软雅黑"/>
          <w:szCs w:val="28"/>
        </w:rPr>
        <w:t>杜晓辉,</w:t>
      </w:r>
      <w:r>
        <w:rPr>
          <w:rFonts w:hint="eastAsia" w:ascii="微软雅黑" w:hAnsi="微软雅黑"/>
          <w:szCs w:val="28"/>
        </w:rPr>
        <w:t xml:space="preserve"> </w:t>
      </w:r>
      <w:r>
        <w:rPr>
          <w:rFonts w:ascii="微软雅黑" w:hAnsi="微软雅黑"/>
          <w:szCs w:val="28"/>
        </w:rPr>
        <w:t xml:space="preserve">郑云锋, 等. Y分子筛的氢转移反应性能及其调控机制[J]. 石油化工高等学校学报, 2024, 37(5): </w:t>
      </w:r>
      <w:r>
        <w:rPr>
          <w:rFonts w:hint="eastAsia" w:ascii="微软雅黑" w:hAnsi="微软雅黑"/>
          <w:szCs w:val="28"/>
        </w:rPr>
        <w:t>38-45</w:t>
      </w:r>
      <w:r>
        <w:rPr>
          <w:rFonts w:ascii="微软雅黑" w:hAnsi="微软雅黑"/>
          <w:szCs w:val="28"/>
        </w:rPr>
        <w:t>.</w:t>
      </w:r>
    </w:p>
    <w:p w14:paraId="4C987CE3">
      <w:pPr>
        <w:spacing w:line="360" w:lineRule="auto"/>
        <w:rPr>
          <w:rFonts w:hint="eastAsia" w:ascii="微软雅黑" w:hAnsi="微软雅黑" w:eastAsia="微软雅黑" w:cs="微软雅黑"/>
          <w:bCs/>
          <w:szCs w:val="21"/>
        </w:rPr>
      </w:pPr>
      <w:r>
        <w:rPr>
          <w:rFonts w:hint="eastAsia" w:ascii="微软雅黑" w:hAnsi="微软雅黑" w:eastAsia="微软雅黑" w:cs="微软雅黑"/>
          <w:bCs/>
          <w:szCs w:val="21"/>
        </w:rPr>
        <w:t>Zhiying LI, Xiaohui DU, Yunfeng ZHENG, et al. Hydrogen Transfer Reaction Performance and Regulation Mechanism of Y Zeolites[J]. Journal of Petrochemical Universities, 2024, 37(5): 38-45.</w:t>
      </w:r>
    </w:p>
    <w:p w14:paraId="10FBE2D0">
      <w:pPr>
        <w:spacing w:line="360" w:lineRule="auto"/>
        <w:rPr>
          <w:rFonts w:ascii="微软雅黑" w:hAnsi="微软雅黑"/>
          <w:bCs/>
          <w:szCs w:val="28"/>
        </w:rPr>
      </w:pPr>
      <w:r>
        <w:rPr>
          <w:bCs/>
          <w:sz w:val="28"/>
          <w:szCs w:val="28"/>
        </w:rPr>
        <w:t>6.</w:t>
      </w:r>
      <w:r>
        <w:rPr>
          <w:rFonts w:hint="eastAsia"/>
          <w:bCs/>
          <w:sz w:val="28"/>
          <w:szCs w:val="28"/>
        </w:rPr>
        <w:t xml:space="preserve"> </w:t>
      </w:r>
      <w:r>
        <w:rPr>
          <w:rFonts w:ascii="微软雅黑" w:hAnsi="微软雅黑"/>
          <w:bCs/>
          <w:szCs w:val="28"/>
        </w:rPr>
        <w:t>赵明明,</w:t>
      </w:r>
      <w:r>
        <w:rPr>
          <w:rFonts w:hint="eastAsia" w:ascii="微软雅黑" w:hAnsi="微软雅黑"/>
          <w:bCs/>
          <w:szCs w:val="28"/>
        </w:rPr>
        <w:t xml:space="preserve"> </w:t>
      </w:r>
      <w:r>
        <w:rPr>
          <w:rFonts w:ascii="微软雅黑" w:hAnsi="微软雅黑"/>
          <w:bCs/>
          <w:szCs w:val="28"/>
        </w:rPr>
        <w:t>娄洺源,</w:t>
      </w:r>
      <w:r>
        <w:rPr>
          <w:rFonts w:hint="eastAsia" w:ascii="微软雅黑" w:hAnsi="微软雅黑"/>
          <w:bCs/>
          <w:szCs w:val="28"/>
        </w:rPr>
        <w:t xml:space="preserve"> </w:t>
      </w:r>
      <w:r>
        <w:rPr>
          <w:rFonts w:ascii="微软雅黑" w:hAnsi="微软雅黑"/>
          <w:bCs/>
          <w:szCs w:val="28"/>
        </w:rPr>
        <w:t xml:space="preserve">朴茜琳, 等. 助剂Ga对Pt基催化剂脱氢性能的影响[J]. 石油化工高等学校学报, 2024, 37(5): </w:t>
      </w:r>
      <w:r>
        <w:rPr>
          <w:rFonts w:hint="eastAsia" w:ascii="微软雅黑" w:hAnsi="微软雅黑"/>
          <w:bCs/>
          <w:szCs w:val="28"/>
        </w:rPr>
        <w:t>46-55.</w:t>
      </w:r>
    </w:p>
    <w:p w14:paraId="2A3910F1">
      <w:pPr>
        <w:spacing w:line="360" w:lineRule="auto"/>
        <w:rPr>
          <w:rFonts w:hint="eastAsia" w:eastAsia="微软雅黑"/>
          <w:b/>
          <w:sz w:val="28"/>
          <w:szCs w:val="28"/>
        </w:rPr>
      </w:pPr>
      <w:r>
        <w:rPr>
          <w:rFonts w:hint="eastAsia" w:ascii="微软雅黑" w:hAnsi="微软雅黑" w:eastAsia="微软雅黑" w:cs="微软雅黑"/>
          <w:bCs/>
          <w:szCs w:val="21"/>
        </w:rPr>
        <w:t>Mingming ZHAO, Mingyuan LOU, Xilin PIAO, et al. Effect of Additive Ga on Dehydrogenation Performance of Pt-Based Catalyst[J]. Journal of Petrochemical Universities, 2024, 37(5): 46-55.</w:t>
      </w:r>
    </w:p>
    <w:p w14:paraId="6A4BBD0C">
      <w:pPr>
        <w:widowControl/>
        <w:jc w:val="left"/>
        <w:rPr>
          <w:rFonts w:ascii="微软雅黑" w:hAnsi="微软雅黑"/>
          <w:bCs/>
          <w:szCs w:val="28"/>
        </w:rPr>
      </w:pPr>
      <w:r>
        <w:rPr>
          <w:bCs/>
          <w:sz w:val="28"/>
          <w:szCs w:val="28"/>
        </w:rPr>
        <w:t>7.</w:t>
      </w:r>
      <w:r>
        <w:rPr>
          <w:rFonts w:hint="eastAsia"/>
          <w:bCs/>
          <w:sz w:val="28"/>
          <w:szCs w:val="28"/>
        </w:rPr>
        <w:t xml:space="preserve"> </w:t>
      </w:r>
      <w:r>
        <w:rPr>
          <w:rFonts w:ascii="微软雅黑" w:hAnsi="微软雅黑"/>
          <w:bCs/>
          <w:szCs w:val="28"/>
        </w:rPr>
        <w:t>马馨月,</w:t>
      </w:r>
      <w:r>
        <w:rPr>
          <w:rFonts w:hint="eastAsia" w:ascii="微软雅黑" w:hAnsi="微软雅黑"/>
          <w:bCs/>
          <w:szCs w:val="28"/>
        </w:rPr>
        <w:t xml:space="preserve"> </w:t>
      </w:r>
      <w:r>
        <w:rPr>
          <w:rFonts w:ascii="微软雅黑" w:hAnsi="微软雅黑"/>
          <w:bCs/>
          <w:szCs w:val="28"/>
        </w:rPr>
        <w:t>陈雷,</w:t>
      </w:r>
      <w:r>
        <w:rPr>
          <w:rFonts w:hint="eastAsia" w:ascii="微软雅黑" w:hAnsi="微软雅黑"/>
          <w:bCs/>
          <w:szCs w:val="28"/>
        </w:rPr>
        <w:t xml:space="preserve"> </w:t>
      </w:r>
      <w:r>
        <w:rPr>
          <w:rFonts w:ascii="微软雅黑" w:hAnsi="微软雅黑"/>
          <w:bCs/>
          <w:szCs w:val="28"/>
        </w:rPr>
        <w:t>王芳芳, 等. g</w:t>
      </w:r>
      <w:r>
        <w:rPr>
          <w:rFonts w:hint="eastAsia" w:ascii="微软雅黑" w:hAnsi="微软雅黑"/>
          <w:bCs/>
          <w:szCs w:val="28"/>
        </w:rPr>
        <w:t>-</w:t>
      </w:r>
      <w:r>
        <w:rPr>
          <w:rFonts w:ascii="微软雅黑" w:hAnsi="微软雅黑"/>
          <w:bCs/>
          <w:szCs w:val="28"/>
        </w:rPr>
        <w:t>C</w:t>
      </w:r>
      <w:r>
        <w:rPr>
          <w:rFonts w:ascii="微软雅黑" w:hAnsi="微软雅黑"/>
          <w:bCs/>
          <w:szCs w:val="28"/>
          <w:vertAlign w:val="subscript"/>
        </w:rPr>
        <w:t>3</w:t>
      </w:r>
      <w:r>
        <w:rPr>
          <w:rFonts w:hint="eastAsia" w:ascii="微软雅黑" w:hAnsi="微软雅黑"/>
          <w:bCs/>
          <w:szCs w:val="28"/>
        </w:rPr>
        <w:t>N</w:t>
      </w:r>
      <w:r>
        <w:rPr>
          <w:rFonts w:hint="eastAsia" w:ascii="微软雅黑" w:hAnsi="微软雅黑"/>
          <w:bCs/>
          <w:szCs w:val="28"/>
          <w:vertAlign w:val="subscript"/>
        </w:rPr>
        <w:t>4</w:t>
      </w:r>
      <w:r>
        <w:rPr>
          <w:rFonts w:hint="eastAsia" w:ascii="微软雅黑" w:hAnsi="微软雅黑" w:eastAsia="微软雅黑" w:cs="微软雅黑"/>
          <w:color w:val="1A171B"/>
          <w:kern w:val="0"/>
          <w:sz w:val="19"/>
          <w:szCs w:val="19"/>
          <w:lang w:bidi="ar"/>
        </w:rPr>
        <w:t>/</w:t>
      </w:r>
      <w:r>
        <w:rPr>
          <w:rFonts w:hint="eastAsia" w:ascii="微软雅黑" w:hAnsi="微软雅黑"/>
          <w:bCs/>
          <w:szCs w:val="28"/>
        </w:rPr>
        <w:t>Co</w:t>
      </w:r>
      <w:r>
        <w:rPr>
          <w:rFonts w:hint="eastAsia" w:ascii="微软雅黑" w:hAnsi="微软雅黑"/>
          <w:bCs/>
          <w:szCs w:val="28"/>
          <w:vertAlign w:val="subscript"/>
        </w:rPr>
        <w:t>3</w:t>
      </w:r>
      <w:r>
        <w:rPr>
          <w:rFonts w:hint="eastAsia" w:ascii="微软雅黑" w:hAnsi="微软雅黑"/>
          <w:bCs/>
          <w:szCs w:val="28"/>
        </w:rPr>
        <w:t>O</w:t>
      </w:r>
      <w:r>
        <w:rPr>
          <w:rFonts w:hint="eastAsia" w:ascii="微软雅黑" w:hAnsi="微软雅黑"/>
          <w:bCs/>
          <w:szCs w:val="28"/>
          <w:vertAlign w:val="subscript"/>
        </w:rPr>
        <w:t>4</w:t>
      </w:r>
      <w:r>
        <w:rPr>
          <w:rFonts w:hint="eastAsia" w:ascii="微软雅黑" w:hAnsi="微软雅黑"/>
          <w:bCs/>
          <w:szCs w:val="28"/>
        </w:rPr>
        <w:t>的制备及其光催化降解四环素研究[J]. 石油化工高等学校学报, 2024, 37(5): 56-64.</w:t>
      </w:r>
    </w:p>
    <w:p w14:paraId="76A06AD8">
      <w:pPr>
        <w:spacing w:line="360" w:lineRule="auto"/>
        <w:rPr>
          <w:rFonts w:hint="eastAsia" w:ascii="微软雅黑" w:hAnsi="微软雅黑" w:eastAsia="微软雅黑" w:cs="微软雅黑"/>
          <w:bCs/>
          <w:szCs w:val="21"/>
        </w:rPr>
      </w:pPr>
      <w:r>
        <w:rPr>
          <w:rFonts w:hint="eastAsia" w:ascii="微软雅黑" w:hAnsi="微软雅黑" w:eastAsia="微软雅黑" w:cs="微软雅黑"/>
          <w:bCs/>
          <w:szCs w:val="21"/>
        </w:rPr>
        <w:t>Xinyue MA, Lei CHEN, Fangfang WANG, et al. Preparation of g-C</w:t>
      </w:r>
      <w:r>
        <w:rPr>
          <w:rFonts w:ascii="微软雅黑" w:hAnsi="微软雅黑"/>
          <w:bCs/>
          <w:szCs w:val="28"/>
          <w:vertAlign w:val="subscript"/>
        </w:rPr>
        <w:t>3</w:t>
      </w:r>
      <w:r>
        <w:rPr>
          <w:rFonts w:hint="eastAsia" w:ascii="微软雅黑" w:hAnsi="微软雅黑"/>
          <w:bCs/>
          <w:szCs w:val="28"/>
        </w:rPr>
        <w:t>N</w:t>
      </w:r>
      <w:r>
        <w:rPr>
          <w:rFonts w:hint="eastAsia" w:ascii="微软雅黑" w:hAnsi="微软雅黑"/>
          <w:bCs/>
          <w:szCs w:val="28"/>
          <w:vertAlign w:val="subscript"/>
        </w:rPr>
        <w:t>4</w:t>
      </w:r>
      <w:r>
        <w:rPr>
          <w:rFonts w:hint="eastAsia" w:ascii="微软雅黑" w:hAnsi="微软雅黑" w:eastAsia="微软雅黑" w:cs="微软雅黑"/>
          <w:color w:val="1A171B"/>
          <w:kern w:val="0"/>
          <w:sz w:val="19"/>
          <w:szCs w:val="19"/>
          <w:lang w:bidi="ar"/>
        </w:rPr>
        <w:t>/</w:t>
      </w:r>
      <w:r>
        <w:rPr>
          <w:rFonts w:hint="eastAsia" w:ascii="微软雅黑" w:hAnsi="微软雅黑"/>
          <w:bCs/>
          <w:szCs w:val="28"/>
        </w:rPr>
        <w:t>Co</w:t>
      </w:r>
      <w:r>
        <w:rPr>
          <w:rFonts w:hint="eastAsia" w:ascii="微软雅黑" w:hAnsi="微软雅黑"/>
          <w:bCs/>
          <w:szCs w:val="28"/>
          <w:vertAlign w:val="subscript"/>
        </w:rPr>
        <w:t>3</w:t>
      </w:r>
      <w:r>
        <w:rPr>
          <w:rFonts w:hint="eastAsia" w:ascii="微软雅黑" w:hAnsi="微软雅黑"/>
          <w:bCs/>
          <w:szCs w:val="28"/>
        </w:rPr>
        <w:t>O</w:t>
      </w:r>
      <w:r>
        <w:rPr>
          <w:rFonts w:hint="eastAsia" w:ascii="微软雅黑" w:hAnsi="微软雅黑"/>
          <w:bCs/>
          <w:szCs w:val="28"/>
          <w:vertAlign w:val="subscript"/>
        </w:rPr>
        <w:t xml:space="preserve">4 </w:t>
      </w:r>
      <w:r>
        <w:rPr>
          <w:rFonts w:hint="eastAsia" w:ascii="微软雅黑" w:hAnsi="微软雅黑"/>
          <w:bCs/>
          <w:szCs w:val="28"/>
        </w:rPr>
        <w:t>and Its Photocatalytic Degradation of Tetracycline[J]. Journal of Petrochemical Universities, 2024, 37(5): 56-64.</w:t>
      </w:r>
    </w:p>
    <w:p w14:paraId="032FD97B">
      <w:pPr>
        <w:spacing w:line="360" w:lineRule="auto"/>
        <w:rPr>
          <w:rFonts w:ascii="微软雅黑" w:hAnsi="微软雅黑"/>
          <w:bCs/>
          <w:szCs w:val="28"/>
        </w:rPr>
      </w:pPr>
      <w:r>
        <w:rPr>
          <w:bCs/>
          <w:sz w:val="28"/>
          <w:szCs w:val="28"/>
        </w:rPr>
        <w:t>8.</w:t>
      </w:r>
      <w:r>
        <w:rPr>
          <w:rFonts w:hint="eastAsia" w:ascii="微软雅黑" w:hAnsi="微软雅黑"/>
          <w:bCs/>
          <w:szCs w:val="28"/>
        </w:rPr>
        <w:t xml:space="preserve"> 赵</w:t>
      </w:r>
      <w:r>
        <w:rPr>
          <w:rFonts w:ascii="微软雅黑" w:hAnsi="微软雅黑"/>
          <w:bCs/>
          <w:szCs w:val="28"/>
        </w:rPr>
        <w:t>恩锋,</w:t>
      </w:r>
      <w:r>
        <w:rPr>
          <w:rFonts w:hint="eastAsia" w:ascii="微软雅黑" w:hAnsi="微软雅黑"/>
          <w:bCs/>
          <w:szCs w:val="28"/>
        </w:rPr>
        <w:t xml:space="preserve"> </w:t>
      </w:r>
      <w:r>
        <w:rPr>
          <w:rFonts w:ascii="微软雅黑" w:hAnsi="微软雅黑"/>
          <w:bCs/>
          <w:szCs w:val="28"/>
        </w:rPr>
        <w:t>武宏大,</w:t>
      </w:r>
      <w:r>
        <w:rPr>
          <w:rFonts w:hint="eastAsia" w:ascii="微软雅黑" w:hAnsi="微软雅黑"/>
          <w:bCs/>
          <w:szCs w:val="28"/>
        </w:rPr>
        <w:t xml:space="preserve"> </w:t>
      </w:r>
      <w:r>
        <w:rPr>
          <w:rFonts w:ascii="微软雅黑" w:hAnsi="微软雅黑"/>
          <w:bCs/>
          <w:szCs w:val="28"/>
        </w:rPr>
        <w:t xml:space="preserve">蔡天凤, 等. 钠离子电池电解液添加剂的研究进展[J]. 石油化工高等学校学报, 2024, 37(5): </w:t>
      </w:r>
      <w:r>
        <w:rPr>
          <w:rFonts w:hint="eastAsia" w:ascii="微软雅黑" w:hAnsi="微软雅黑"/>
          <w:bCs/>
          <w:szCs w:val="28"/>
        </w:rPr>
        <w:t>65-72</w:t>
      </w:r>
      <w:r>
        <w:rPr>
          <w:rFonts w:ascii="微软雅黑" w:hAnsi="微软雅黑"/>
          <w:bCs/>
          <w:szCs w:val="28"/>
        </w:rPr>
        <w:t>.</w:t>
      </w:r>
    </w:p>
    <w:p w14:paraId="5DB704A5">
      <w:pPr>
        <w:spacing w:line="360" w:lineRule="auto"/>
        <w:rPr>
          <w:rFonts w:hint="eastAsia" w:ascii="微软雅黑" w:hAnsi="微软雅黑" w:eastAsia="微软雅黑" w:cs="微软雅黑"/>
          <w:bCs/>
          <w:szCs w:val="21"/>
        </w:rPr>
      </w:pPr>
      <w:r>
        <w:rPr>
          <w:rFonts w:hint="eastAsia" w:ascii="微软雅黑" w:hAnsi="微软雅黑" w:eastAsia="微软雅黑" w:cs="微软雅黑"/>
          <w:bCs/>
          <w:szCs w:val="21"/>
        </w:rPr>
        <w:t>Enfeng ZHAO, Hongda WU, Tianfeng CAI, et al. Research Progress of Electrolyte Additives for Sodium-Ion Batteries[J]. Journal of Petrochemical Universities, 2024, 37(5): 65-72.</w:t>
      </w:r>
    </w:p>
    <w:p w14:paraId="513A1A4A">
      <w:pPr>
        <w:numPr>
          <w:ilvl w:val="0"/>
          <w:numId w:val="8"/>
        </w:numPr>
        <w:spacing w:line="360" w:lineRule="auto"/>
        <w:rPr>
          <w:rFonts w:eastAsia="微软雅黑"/>
          <w:bCs/>
          <w:sz w:val="28"/>
          <w:szCs w:val="28"/>
        </w:rPr>
      </w:pPr>
      <w:r>
        <w:rPr>
          <w:rFonts w:ascii="微软雅黑" w:hAnsi="微软雅黑"/>
          <w:bCs/>
          <w:szCs w:val="28"/>
        </w:rPr>
        <w:t>杨可,</w:t>
      </w:r>
      <w:r>
        <w:rPr>
          <w:rFonts w:hint="eastAsia" w:ascii="微软雅黑" w:hAnsi="微软雅黑"/>
          <w:bCs/>
          <w:szCs w:val="28"/>
        </w:rPr>
        <w:t xml:space="preserve"> </w:t>
      </w:r>
      <w:r>
        <w:rPr>
          <w:rFonts w:ascii="微软雅黑" w:hAnsi="微软雅黑"/>
          <w:bCs/>
          <w:szCs w:val="28"/>
        </w:rPr>
        <w:t>张广翔,</w:t>
      </w:r>
      <w:r>
        <w:rPr>
          <w:rFonts w:hint="eastAsia" w:ascii="微软雅黑" w:hAnsi="微软雅黑"/>
          <w:bCs/>
          <w:szCs w:val="28"/>
        </w:rPr>
        <w:t xml:space="preserve"> </w:t>
      </w:r>
      <w:r>
        <w:rPr>
          <w:rFonts w:ascii="微软雅黑" w:hAnsi="微软雅黑"/>
          <w:bCs/>
          <w:szCs w:val="28"/>
        </w:rPr>
        <w:t xml:space="preserve">韩媛媛, 等. PPC/PBAT复合材料的制备与性能研究[J]. 石油化工高等学校学报, 2024, 37(5): </w:t>
      </w:r>
      <w:r>
        <w:rPr>
          <w:rFonts w:hint="eastAsia" w:ascii="微软雅黑" w:hAnsi="微软雅黑"/>
          <w:bCs/>
          <w:szCs w:val="28"/>
        </w:rPr>
        <w:t>73-80</w:t>
      </w:r>
      <w:r>
        <w:rPr>
          <w:rFonts w:ascii="微软雅黑" w:hAnsi="微软雅黑"/>
          <w:bCs/>
          <w:szCs w:val="28"/>
        </w:rPr>
        <w:t>.</w:t>
      </w:r>
    </w:p>
    <w:p w14:paraId="3D0F6C63">
      <w:pPr>
        <w:spacing w:line="360" w:lineRule="auto"/>
        <w:rPr>
          <w:bCs/>
          <w:sz w:val="28"/>
          <w:szCs w:val="28"/>
        </w:rPr>
      </w:pPr>
      <w:r>
        <w:rPr>
          <w:rFonts w:hint="eastAsia" w:ascii="微软雅黑" w:hAnsi="微软雅黑" w:eastAsia="微软雅黑" w:cs="微软雅黑"/>
          <w:bCs/>
          <w:szCs w:val="21"/>
        </w:rPr>
        <w:t>Ke YANG, Guangxiang ZHANG, Yuanyuan HAN, et al. Preparation and Performance Study of PPC/PBAT Composite Materials[J]. Journal of Petrochemical Universities, 2024, 37(5): 73-80.</w:t>
      </w:r>
    </w:p>
    <w:p w14:paraId="13BDF433">
      <w:pPr>
        <w:spacing w:line="360" w:lineRule="auto"/>
        <w:jc w:val="center"/>
        <w:rPr>
          <w:b/>
          <w:sz w:val="28"/>
          <w:szCs w:val="28"/>
        </w:rPr>
      </w:pPr>
      <w:r>
        <w:rPr>
          <w:b/>
          <w:sz w:val="28"/>
          <w:szCs w:val="28"/>
        </w:rPr>
        <w:t>2024</w:t>
      </w:r>
      <w:r>
        <w:rPr>
          <w:rFonts w:hint="eastAsia"/>
          <w:b/>
          <w:sz w:val="28"/>
          <w:szCs w:val="28"/>
        </w:rPr>
        <w:t>年</w:t>
      </w:r>
      <w:r>
        <w:rPr>
          <w:b/>
          <w:sz w:val="28"/>
          <w:szCs w:val="28"/>
        </w:rPr>
        <w:t>37</w:t>
      </w:r>
      <w:r>
        <w:rPr>
          <w:rFonts w:hint="eastAsia"/>
          <w:b/>
          <w:sz w:val="28"/>
          <w:szCs w:val="28"/>
        </w:rPr>
        <w:t>卷第4期</w:t>
      </w:r>
    </w:p>
    <w:p w14:paraId="794E0105">
      <w:pPr>
        <w:pStyle w:val="7"/>
        <w:shd w:val="clear" w:color="auto" w:fill="FFFFFF"/>
        <w:spacing w:before="0" w:beforeAutospacing="0" w:after="0" w:afterAutospacing="0"/>
        <w:jc w:val="both"/>
        <w:rPr>
          <w:rFonts w:ascii="微软雅黑" w:hAnsi="微软雅黑"/>
          <w:color w:val="333333"/>
          <w:sz w:val="21"/>
          <w:szCs w:val="21"/>
        </w:rPr>
      </w:pPr>
      <w:r>
        <w:rPr>
          <w:rFonts w:hint="eastAsia" w:ascii="Times New Roman" w:hAnsi="Times New Roman"/>
          <w:sz w:val="28"/>
          <w:szCs w:val="28"/>
        </w:rPr>
        <w:t>1.</w:t>
      </w:r>
      <w:r>
        <w:rPr>
          <w:rFonts w:ascii="微软雅黑" w:hAnsi="微软雅黑"/>
          <w:color w:val="333333"/>
          <w:sz w:val="21"/>
          <w:szCs w:val="21"/>
        </w:rPr>
        <w:t xml:space="preserve"> 王嘉曼, 熊靖, 师金鸽,</w:t>
      </w:r>
      <w:r>
        <w:rPr>
          <w:rFonts w:hint="eastAsia" w:ascii="微软雅黑" w:hAnsi="微软雅黑"/>
          <w:color w:val="333333"/>
          <w:sz w:val="21"/>
          <w:szCs w:val="21"/>
        </w:rPr>
        <w:t xml:space="preserve"> 等</w:t>
      </w:r>
      <w:r>
        <w:rPr>
          <w:rFonts w:ascii="微软雅黑" w:hAnsi="微软雅黑"/>
          <w:color w:val="333333"/>
          <w:sz w:val="21"/>
          <w:szCs w:val="21"/>
        </w:rPr>
        <w:t>. TiO</w:t>
      </w:r>
      <w:r>
        <w:rPr>
          <w:rFonts w:ascii="微软雅黑" w:hAnsi="微软雅黑"/>
          <w:color w:val="333333"/>
          <w:sz w:val="16"/>
          <w:szCs w:val="16"/>
          <w:vertAlign w:val="subscript"/>
        </w:rPr>
        <w:t>2</w:t>
      </w:r>
      <w:r>
        <w:rPr>
          <w:rFonts w:ascii="微软雅黑" w:hAnsi="微软雅黑"/>
          <w:color w:val="333333"/>
          <w:sz w:val="21"/>
          <w:szCs w:val="21"/>
        </w:rPr>
        <w:t>催化剂催化CO</w:t>
      </w:r>
      <w:r>
        <w:rPr>
          <w:rFonts w:ascii="微软雅黑" w:hAnsi="微软雅黑"/>
          <w:color w:val="333333"/>
          <w:sz w:val="16"/>
          <w:szCs w:val="16"/>
          <w:vertAlign w:val="subscript"/>
        </w:rPr>
        <w:t>2</w:t>
      </w:r>
      <w:r>
        <w:rPr>
          <w:rFonts w:ascii="微软雅黑" w:hAnsi="微软雅黑"/>
          <w:color w:val="333333"/>
          <w:sz w:val="21"/>
          <w:szCs w:val="21"/>
        </w:rPr>
        <w:t>还原的研究进展[J]. 石油化工高等学校学报, 2024, 37(4): 1-11.</w:t>
      </w:r>
    </w:p>
    <w:p w14:paraId="408A1B5F">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Jiaman WANG, Jing XIONG, Jinge SHI, et al. An Overview of Carbon Dioxide Catalyzed by Titanium Dioxide Catalyst[J]. Journal of Petrochemical Universities, 2024, 37(4): 1-11.</w:t>
      </w:r>
    </w:p>
    <w:p w14:paraId="0D48DD69">
      <w:pPr>
        <w:pStyle w:val="7"/>
        <w:shd w:val="clear" w:color="auto" w:fill="FFFFFF"/>
        <w:spacing w:before="0" w:beforeAutospacing="0" w:after="150" w:afterAutospacing="0"/>
        <w:jc w:val="both"/>
        <w:rPr>
          <w:rFonts w:ascii="微软雅黑" w:hAnsi="微软雅黑"/>
          <w:color w:val="333333"/>
          <w:sz w:val="21"/>
          <w:szCs w:val="21"/>
        </w:rPr>
      </w:pPr>
      <w:r>
        <w:rPr>
          <w:rFonts w:hint="eastAsia" w:ascii="Times New Roman" w:hAnsi="Times New Roman"/>
          <w:sz w:val="28"/>
          <w:szCs w:val="28"/>
        </w:rPr>
        <w:t>2.</w:t>
      </w:r>
      <w:r>
        <w:rPr>
          <w:rFonts w:ascii="微软雅黑" w:hAnsi="微软雅黑"/>
          <w:color w:val="333333"/>
          <w:sz w:val="21"/>
          <w:szCs w:val="21"/>
        </w:rPr>
        <w:t xml:space="preserve"> 杜新娟, 刁大龙, 张龙力. 沥青质分散剂的研究进展[J]. 石油化工高等学校学报, 2024, 37(4): 12-17.</w:t>
      </w:r>
    </w:p>
    <w:p w14:paraId="3F62CD13">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Xinjuan DU, Dalong DIAO, Longli ZHANG. Research Progress of Asphaltene Dispersants[J]. Journal of Petrochemical Universities, 2024, 37(4): 12-17.</w:t>
      </w:r>
    </w:p>
    <w:p w14:paraId="4C623A21">
      <w:pPr>
        <w:pStyle w:val="7"/>
        <w:shd w:val="clear" w:color="auto" w:fill="FFFFFF"/>
        <w:spacing w:before="0" w:beforeAutospacing="0" w:after="150" w:afterAutospacing="0"/>
        <w:jc w:val="both"/>
        <w:rPr>
          <w:rFonts w:ascii="微软雅黑" w:hAnsi="微软雅黑"/>
          <w:color w:val="333333"/>
          <w:sz w:val="21"/>
          <w:szCs w:val="21"/>
        </w:rPr>
      </w:pPr>
      <w:r>
        <w:rPr>
          <w:rFonts w:hint="eastAsia" w:ascii="Times New Roman" w:hAnsi="Times New Roman"/>
          <w:sz w:val="28"/>
          <w:szCs w:val="28"/>
        </w:rPr>
        <w:t>3.</w:t>
      </w:r>
      <w:r>
        <w:rPr>
          <w:rFonts w:ascii="微软雅黑" w:hAnsi="微软雅黑"/>
          <w:color w:val="333333"/>
          <w:sz w:val="21"/>
          <w:szCs w:val="21"/>
        </w:rPr>
        <w:t xml:space="preserve"> 周浩, 龚喜刚, 唐红娇, </w:t>
      </w:r>
      <w:r>
        <w:rPr>
          <w:rFonts w:hint="eastAsia" w:ascii="微软雅黑" w:hAnsi="微软雅黑"/>
          <w:color w:val="333333"/>
          <w:sz w:val="21"/>
          <w:szCs w:val="21"/>
        </w:rPr>
        <w:t>等</w:t>
      </w:r>
      <w:r>
        <w:rPr>
          <w:rFonts w:ascii="微软雅黑" w:hAnsi="微软雅黑"/>
          <w:color w:val="333333"/>
          <w:sz w:val="21"/>
          <w:szCs w:val="21"/>
        </w:rPr>
        <w:t>. 玛湖油田井筒垢物的组成及结垢机理研究[J]. 石油化工高等学校学报, 2024, 37(4): 18-24.</w:t>
      </w:r>
    </w:p>
    <w:p w14:paraId="6F5CD0DD">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Hao ZHOU, Xigang GONG, Hongjiao TANG, et al. Study on the Scale Composition and Scaling Mechanism of Wellbore in Mahu Oilfield[J]. Journal of Petrochemical Universities, 2024, 37(4): 18-24.</w:t>
      </w:r>
    </w:p>
    <w:p w14:paraId="56C5960F">
      <w:pPr>
        <w:pStyle w:val="7"/>
        <w:shd w:val="clear" w:color="auto" w:fill="FFFFFF"/>
        <w:spacing w:before="0" w:beforeAutospacing="0" w:after="150" w:afterAutospacing="0"/>
        <w:jc w:val="both"/>
        <w:rPr>
          <w:rFonts w:ascii="微软雅黑" w:hAnsi="微软雅黑"/>
          <w:color w:val="333333"/>
          <w:sz w:val="21"/>
          <w:szCs w:val="21"/>
        </w:rPr>
      </w:pPr>
      <w:r>
        <w:rPr>
          <w:rFonts w:hint="eastAsia" w:ascii="Times New Roman" w:hAnsi="Times New Roman"/>
          <w:sz w:val="28"/>
          <w:szCs w:val="28"/>
        </w:rPr>
        <w:t>4.</w:t>
      </w:r>
      <w:r>
        <w:rPr>
          <w:rFonts w:ascii="微软雅黑" w:hAnsi="微软雅黑"/>
          <w:color w:val="333333"/>
          <w:sz w:val="21"/>
          <w:szCs w:val="21"/>
        </w:rPr>
        <w:t xml:space="preserve"> 支树洁, 徐海峰, 刘罗茜, </w:t>
      </w:r>
      <w:r>
        <w:rPr>
          <w:rFonts w:hint="eastAsia" w:ascii="微软雅黑" w:hAnsi="微软雅黑"/>
          <w:color w:val="333333"/>
          <w:sz w:val="21"/>
          <w:szCs w:val="21"/>
        </w:rPr>
        <w:t>等</w:t>
      </w:r>
      <w:r>
        <w:rPr>
          <w:rFonts w:ascii="微软雅黑" w:hAnsi="微软雅黑"/>
          <w:color w:val="333333"/>
          <w:sz w:val="21"/>
          <w:szCs w:val="21"/>
        </w:rPr>
        <w:t>. 掺氢天然气高压管道小孔泄漏及扩散特性[J]. 石油化工高等学校学报, 2024, 37(4): 25-32.</w:t>
      </w:r>
    </w:p>
    <w:p w14:paraId="751AAD50">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Shujie ZHI, Haifeng XU, Luoqian LIU, et al. Small Hole Leakage and Diffusion Characteristics of Hydrogen⁃Blended Natural Gas High⁃Pressure Pipeline[J]. Journal of Petrochemical Universities, 2024, 37(4): 25-32.</w:t>
      </w:r>
    </w:p>
    <w:p w14:paraId="1B77DD89">
      <w:pPr>
        <w:pStyle w:val="7"/>
        <w:shd w:val="clear" w:color="auto" w:fill="FFFFFF"/>
        <w:spacing w:before="0" w:beforeAutospacing="0" w:after="150" w:afterAutospacing="0"/>
        <w:jc w:val="both"/>
        <w:rPr>
          <w:rFonts w:ascii="微软雅黑" w:hAnsi="微软雅黑"/>
          <w:color w:val="333333"/>
          <w:sz w:val="21"/>
          <w:szCs w:val="21"/>
        </w:rPr>
      </w:pPr>
      <w:r>
        <w:rPr>
          <w:rFonts w:hint="eastAsia" w:ascii="Times New Roman" w:hAnsi="Times New Roman"/>
          <w:sz w:val="28"/>
          <w:szCs w:val="28"/>
        </w:rPr>
        <w:t>5.</w:t>
      </w:r>
      <w:r>
        <w:rPr>
          <w:rFonts w:ascii="微软雅黑" w:hAnsi="微软雅黑"/>
          <w:color w:val="333333"/>
          <w:sz w:val="21"/>
          <w:szCs w:val="21"/>
        </w:rPr>
        <w:t xml:space="preserve"> 黄伟, 霍小旺, 李方, </w:t>
      </w:r>
      <w:r>
        <w:rPr>
          <w:rFonts w:hint="eastAsia" w:ascii="微软雅黑" w:hAnsi="微软雅黑"/>
          <w:color w:val="333333"/>
          <w:sz w:val="21"/>
          <w:szCs w:val="21"/>
        </w:rPr>
        <w:t>等</w:t>
      </w:r>
      <w:r>
        <w:rPr>
          <w:rFonts w:ascii="微软雅黑" w:hAnsi="微软雅黑"/>
          <w:color w:val="333333"/>
          <w:sz w:val="21"/>
          <w:szCs w:val="21"/>
        </w:rPr>
        <w:t>. 输油站使用可穿戴智能设备爆燃风险分析及实验研究[J]. 石油化工高等学校学报, 2024, 37(4): 33-39.</w:t>
      </w:r>
    </w:p>
    <w:p w14:paraId="607A93D4">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Wei HUANG, Xiaowang HUO, Fang LI, et al. Title Risk Analysis and Experimental Research on Wearable Devices for Explosion Hazard in Oil Pumping Stations[J]. Journal of Petrochemical Universities, 2024, 37(4): 33-39.</w:t>
      </w:r>
    </w:p>
    <w:p w14:paraId="59861BA8">
      <w:pPr>
        <w:pStyle w:val="7"/>
        <w:shd w:val="clear" w:color="auto" w:fill="FFFFFF"/>
        <w:spacing w:before="0" w:beforeAutospacing="0" w:after="0" w:afterAutospacing="0"/>
        <w:jc w:val="both"/>
        <w:rPr>
          <w:rFonts w:ascii="微软雅黑" w:hAnsi="微软雅黑"/>
          <w:color w:val="333333"/>
          <w:sz w:val="21"/>
          <w:szCs w:val="21"/>
        </w:rPr>
      </w:pPr>
      <w:r>
        <w:rPr>
          <w:rFonts w:hint="eastAsia" w:ascii="Times New Roman" w:hAnsi="Times New Roman"/>
          <w:sz w:val="28"/>
          <w:szCs w:val="28"/>
        </w:rPr>
        <w:t>6.</w:t>
      </w:r>
      <w:r>
        <w:rPr>
          <w:rFonts w:ascii="微软雅黑" w:hAnsi="微软雅黑"/>
          <w:color w:val="333333"/>
          <w:sz w:val="21"/>
          <w:szCs w:val="21"/>
        </w:rPr>
        <w:t xml:space="preserve"> 方萍, 陈康欣, 林雨婷, </w:t>
      </w:r>
      <w:r>
        <w:rPr>
          <w:rFonts w:hint="eastAsia" w:ascii="微软雅黑" w:hAnsi="微软雅黑"/>
          <w:color w:val="333333"/>
          <w:sz w:val="21"/>
          <w:szCs w:val="21"/>
        </w:rPr>
        <w:t>等</w:t>
      </w:r>
      <w:r>
        <w:rPr>
          <w:rFonts w:ascii="微软雅黑" w:hAnsi="微软雅黑"/>
          <w:color w:val="333333"/>
          <w:sz w:val="21"/>
          <w:szCs w:val="21"/>
        </w:rPr>
        <w:t>. MoO </w:t>
      </w:r>
      <w:r>
        <w:rPr>
          <w:rFonts w:ascii="微软雅黑" w:hAnsi="微软雅黑"/>
          <w:i/>
          <w:iCs/>
          <w:color w:val="333333"/>
          <w:sz w:val="16"/>
          <w:szCs w:val="16"/>
          <w:vertAlign w:val="subscript"/>
        </w:rPr>
        <w:t>x</w:t>
      </w:r>
      <w:r>
        <w:rPr>
          <w:rFonts w:ascii="微软雅黑" w:hAnsi="微软雅黑"/>
          <w:color w:val="333333"/>
          <w:sz w:val="21"/>
          <w:szCs w:val="21"/>
        </w:rPr>
        <w:t> 状态调控及其对VO </w:t>
      </w:r>
      <w:r>
        <w:rPr>
          <w:rFonts w:ascii="微软雅黑" w:hAnsi="微软雅黑"/>
          <w:i/>
          <w:iCs/>
          <w:color w:val="333333"/>
          <w:sz w:val="16"/>
          <w:szCs w:val="16"/>
          <w:vertAlign w:val="subscript"/>
        </w:rPr>
        <w:t>x</w:t>
      </w:r>
      <w:r>
        <w:rPr>
          <w:rFonts w:ascii="微软雅黑" w:hAnsi="微软雅黑"/>
          <w:color w:val="333333"/>
          <w:sz w:val="21"/>
          <w:szCs w:val="21"/>
        </w:rPr>
        <w:t> /MoO </w:t>
      </w:r>
      <w:r>
        <w:rPr>
          <w:rFonts w:ascii="微软雅黑" w:hAnsi="微软雅黑"/>
          <w:i/>
          <w:iCs/>
          <w:color w:val="333333"/>
          <w:sz w:val="16"/>
          <w:szCs w:val="16"/>
          <w:vertAlign w:val="subscript"/>
        </w:rPr>
        <w:t>x</w:t>
      </w:r>
      <w:r>
        <w:rPr>
          <w:rFonts w:ascii="微软雅黑" w:hAnsi="微软雅黑"/>
          <w:color w:val="333333"/>
          <w:sz w:val="21"/>
          <w:szCs w:val="21"/>
        </w:rPr>
        <w:t> ⁃TiO</w:t>
      </w:r>
      <w:r>
        <w:rPr>
          <w:rFonts w:ascii="微软雅黑" w:hAnsi="微软雅黑"/>
          <w:color w:val="333333"/>
          <w:sz w:val="16"/>
          <w:szCs w:val="16"/>
          <w:vertAlign w:val="subscript"/>
        </w:rPr>
        <w:t>2</w:t>
      </w:r>
      <w:r>
        <w:rPr>
          <w:rFonts w:ascii="微软雅黑" w:hAnsi="微软雅黑"/>
          <w:color w:val="333333"/>
          <w:sz w:val="21"/>
          <w:szCs w:val="21"/>
        </w:rPr>
        <w:t>催化剂脱硝性能和热稳定性的影响[J]. 石油化工高等学校学报, 2024, 37(4): 40-48.</w:t>
      </w:r>
    </w:p>
    <w:p w14:paraId="08DFEE9A">
      <w:pPr>
        <w:pStyle w:val="7"/>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t>Ping FANG, Kangxin CHEN, Yuting LIN, et al. The Regulation of MoO </w:t>
      </w:r>
      <w:r>
        <w:rPr>
          <w:rFonts w:ascii="微软雅黑" w:hAnsi="微软雅黑"/>
          <w:i/>
          <w:iCs/>
          <w:color w:val="333333"/>
          <w:sz w:val="16"/>
          <w:szCs w:val="16"/>
          <w:vertAlign w:val="subscript"/>
        </w:rPr>
        <w:t>x</w:t>
      </w:r>
      <w:r>
        <w:rPr>
          <w:rFonts w:ascii="微软雅黑" w:hAnsi="微软雅黑"/>
          <w:color w:val="333333"/>
          <w:sz w:val="21"/>
          <w:szCs w:val="21"/>
        </w:rPr>
        <w:t> State and Its Effect on the Denitration Performance and Thermal Stability of VO </w:t>
      </w:r>
      <w:r>
        <w:rPr>
          <w:rFonts w:ascii="微软雅黑" w:hAnsi="微软雅黑"/>
          <w:i/>
          <w:iCs/>
          <w:color w:val="333333"/>
          <w:sz w:val="16"/>
          <w:szCs w:val="16"/>
          <w:vertAlign w:val="subscript"/>
        </w:rPr>
        <w:t>x</w:t>
      </w:r>
      <w:r>
        <w:rPr>
          <w:rFonts w:ascii="微软雅黑" w:hAnsi="微软雅黑"/>
          <w:color w:val="333333"/>
          <w:sz w:val="21"/>
          <w:szCs w:val="21"/>
        </w:rPr>
        <w:t> /MoO </w:t>
      </w:r>
      <w:r>
        <w:rPr>
          <w:rFonts w:ascii="微软雅黑" w:hAnsi="微软雅黑"/>
          <w:i/>
          <w:iCs/>
          <w:color w:val="333333"/>
          <w:sz w:val="16"/>
          <w:szCs w:val="16"/>
          <w:vertAlign w:val="subscript"/>
        </w:rPr>
        <w:t>x</w:t>
      </w:r>
      <w:r>
        <w:rPr>
          <w:rFonts w:ascii="微软雅黑" w:hAnsi="微软雅黑"/>
          <w:color w:val="333333"/>
          <w:sz w:val="21"/>
          <w:szCs w:val="21"/>
        </w:rPr>
        <w:t> ⁃TiO</w:t>
      </w:r>
      <w:r>
        <w:rPr>
          <w:rFonts w:ascii="微软雅黑" w:hAnsi="微软雅黑"/>
          <w:color w:val="333333"/>
          <w:sz w:val="16"/>
          <w:szCs w:val="16"/>
          <w:vertAlign w:val="subscript"/>
        </w:rPr>
        <w:t>2</w:t>
      </w:r>
      <w:r>
        <w:rPr>
          <w:rFonts w:ascii="微软雅黑" w:hAnsi="微软雅黑"/>
          <w:color w:val="333333"/>
          <w:sz w:val="21"/>
          <w:szCs w:val="21"/>
        </w:rPr>
        <w:t> Catalysts[J]. Journal of Petrochemical Universities, 2024, 37(4): 40-48.</w:t>
      </w:r>
    </w:p>
    <w:p w14:paraId="11D13302">
      <w:pPr>
        <w:pStyle w:val="7"/>
        <w:shd w:val="clear" w:color="auto" w:fill="FFFFFF"/>
        <w:spacing w:before="0" w:beforeAutospacing="0" w:after="0" w:afterAutospacing="0"/>
        <w:jc w:val="both"/>
        <w:rPr>
          <w:rFonts w:ascii="微软雅黑" w:hAnsi="微软雅黑"/>
          <w:color w:val="333333"/>
          <w:sz w:val="21"/>
          <w:szCs w:val="21"/>
        </w:rPr>
      </w:pPr>
      <w:r>
        <w:rPr>
          <w:rFonts w:hint="eastAsia" w:ascii="Times New Roman" w:hAnsi="Times New Roman"/>
          <w:sz w:val="28"/>
          <w:szCs w:val="28"/>
        </w:rPr>
        <w:t>7.</w:t>
      </w:r>
      <w:r>
        <w:rPr>
          <w:rFonts w:ascii="微软雅黑" w:hAnsi="微软雅黑"/>
          <w:color w:val="333333"/>
          <w:sz w:val="21"/>
          <w:szCs w:val="21"/>
        </w:rPr>
        <w:t xml:space="preserve"> 韩飞飞, 焦建豪, 田祥臣, </w:t>
      </w:r>
      <w:r>
        <w:rPr>
          <w:rFonts w:hint="eastAsia" w:ascii="微软雅黑" w:hAnsi="微软雅黑"/>
          <w:color w:val="333333"/>
          <w:sz w:val="21"/>
          <w:szCs w:val="21"/>
        </w:rPr>
        <w:t>等</w:t>
      </w:r>
      <w:r>
        <w:rPr>
          <w:rFonts w:ascii="微软雅黑" w:hAnsi="微软雅黑"/>
          <w:color w:val="333333"/>
          <w:sz w:val="21"/>
          <w:szCs w:val="21"/>
        </w:rPr>
        <w:t>. Sn引入方式对Al</w:t>
      </w:r>
      <w:r>
        <w:rPr>
          <w:rFonts w:ascii="微软雅黑" w:hAnsi="微软雅黑"/>
          <w:color w:val="333333"/>
          <w:sz w:val="16"/>
          <w:szCs w:val="16"/>
          <w:vertAlign w:val="subscript"/>
        </w:rPr>
        <w:t>2</w:t>
      </w:r>
      <w:r>
        <w:rPr>
          <w:rFonts w:ascii="微软雅黑" w:hAnsi="微软雅黑"/>
          <w:color w:val="333333"/>
          <w:sz w:val="21"/>
          <w:szCs w:val="21"/>
        </w:rPr>
        <w:t>O</w:t>
      </w:r>
      <w:r>
        <w:rPr>
          <w:rFonts w:ascii="微软雅黑" w:hAnsi="微软雅黑"/>
          <w:color w:val="333333"/>
          <w:sz w:val="16"/>
          <w:szCs w:val="16"/>
          <w:vertAlign w:val="subscript"/>
        </w:rPr>
        <w:t>3</w:t>
      </w:r>
      <w:r>
        <w:rPr>
          <w:rFonts w:ascii="微软雅黑" w:hAnsi="微软雅黑"/>
          <w:color w:val="333333"/>
          <w:sz w:val="21"/>
          <w:szCs w:val="21"/>
        </w:rPr>
        <w:t>负载Pt基催化剂丙烷脱氢性能的影响[J]. 石油化工高等学校学报, 2024, 37(4): 49-56.</w:t>
      </w:r>
    </w:p>
    <w:p w14:paraId="219E9BE2">
      <w:pPr>
        <w:pStyle w:val="7"/>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t>Feifei HAN, Jianhao JIAO, Xiangchen TIAN, et al. Effect of Sn Introduction on the Dehydrogenation Performance of Propane of Al</w:t>
      </w:r>
      <w:r>
        <w:rPr>
          <w:rFonts w:ascii="微软雅黑" w:hAnsi="微软雅黑"/>
          <w:color w:val="333333"/>
          <w:sz w:val="16"/>
          <w:szCs w:val="16"/>
          <w:vertAlign w:val="subscript"/>
        </w:rPr>
        <w:t>2</w:t>
      </w:r>
      <w:r>
        <w:rPr>
          <w:rFonts w:ascii="微软雅黑" w:hAnsi="微软雅黑"/>
          <w:color w:val="333333"/>
          <w:sz w:val="21"/>
          <w:szCs w:val="21"/>
        </w:rPr>
        <w:t>O</w:t>
      </w:r>
      <w:r>
        <w:rPr>
          <w:rFonts w:ascii="微软雅黑" w:hAnsi="微软雅黑"/>
          <w:color w:val="333333"/>
          <w:sz w:val="16"/>
          <w:szCs w:val="16"/>
          <w:vertAlign w:val="subscript"/>
        </w:rPr>
        <w:t>3</w:t>
      </w:r>
      <w:r>
        <w:rPr>
          <w:rFonts w:ascii="微软雅黑" w:hAnsi="微软雅黑"/>
          <w:color w:val="333333"/>
          <w:sz w:val="21"/>
          <w:szCs w:val="21"/>
        </w:rPr>
        <w:t>⁃Supported Pt⁃Based Catalysts[J]. Journal of Petrochemical Universities, 2024, 37(4): 49-56.</w:t>
      </w:r>
    </w:p>
    <w:p w14:paraId="5CCF03DE">
      <w:pPr>
        <w:pStyle w:val="7"/>
        <w:shd w:val="clear" w:color="auto" w:fill="FFFFFF"/>
        <w:spacing w:before="0" w:beforeAutospacing="0" w:after="150" w:afterAutospacing="0"/>
        <w:jc w:val="both"/>
        <w:rPr>
          <w:rFonts w:ascii="微软雅黑" w:hAnsi="微软雅黑"/>
          <w:color w:val="333333"/>
          <w:sz w:val="21"/>
          <w:szCs w:val="21"/>
        </w:rPr>
      </w:pPr>
      <w:r>
        <w:rPr>
          <w:rFonts w:hint="eastAsia" w:ascii="Times New Roman" w:hAnsi="Times New Roman"/>
          <w:sz w:val="28"/>
          <w:szCs w:val="28"/>
        </w:rPr>
        <w:t>8.</w:t>
      </w:r>
      <w:r>
        <w:rPr>
          <w:rFonts w:ascii="微软雅黑" w:hAnsi="微软雅黑"/>
          <w:color w:val="333333"/>
          <w:sz w:val="21"/>
          <w:szCs w:val="21"/>
        </w:rPr>
        <w:t xml:space="preserve"> 李乐乐, 申丽莎, 涂志明, </w:t>
      </w:r>
      <w:r>
        <w:rPr>
          <w:rFonts w:hint="eastAsia" w:ascii="微软雅黑" w:hAnsi="微软雅黑"/>
          <w:color w:val="333333"/>
          <w:sz w:val="21"/>
          <w:szCs w:val="21"/>
        </w:rPr>
        <w:t>等</w:t>
      </w:r>
      <w:r>
        <w:rPr>
          <w:rFonts w:ascii="微软雅黑" w:hAnsi="微软雅黑"/>
          <w:color w:val="333333"/>
          <w:sz w:val="21"/>
          <w:szCs w:val="21"/>
        </w:rPr>
        <w:t>. Cu掺杂WN松枝状自支撑纳米阵列的制备及其碱性析氢性能的研究[J]. 石油化工高等学校学报, 2024, 37(4): 57-65.</w:t>
      </w:r>
    </w:p>
    <w:p w14:paraId="0CD44287">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Lele LI, Lisha SHEN, Zhiming TU, et al. Preparation of Cu⁃Doped WN Nanoarrays and Study on Their Hydrogen Evolution Performance[J]. Journal of Petrochemical Universities, 2024, 37(4): 57-65.</w:t>
      </w:r>
    </w:p>
    <w:p w14:paraId="4608F794">
      <w:pPr>
        <w:pStyle w:val="7"/>
        <w:shd w:val="clear" w:color="auto" w:fill="FFFFFF"/>
        <w:spacing w:before="0" w:beforeAutospacing="0" w:after="150" w:afterAutospacing="0"/>
        <w:jc w:val="both"/>
        <w:rPr>
          <w:rFonts w:ascii="微软雅黑" w:hAnsi="微软雅黑"/>
          <w:color w:val="333333"/>
          <w:sz w:val="21"/>
          <w:szCs w:val="21"/>
        </w:rPr>
      </w:pPr>
      <w:r>
        <w:rPr>
          <w:rFonts w:hint="eastAsia" w:ascii="Times New Roman" w:hAnsi="Times New Roman"/>
          <w:sz w:val="28"/>
          <w:szCs w:val="28"/>
        </w:rPr>
        <w:t>9.</w:t>
      </w:r>
      <w:r>
        <w:rPr>
          <w:rFonts w:ascii="微软雅黑" w:hAnsi="微软雅黑"/>
          <w:color w:val="333333"/>
          <w:sz w:val="21"/>
          <w:szCs w:val="21"/>
        </w:rPr>
        <w:t xml:space="preserve"> 高倩, 程丹, 段曼华, </w:t>
      </w:r>
      <w:r>
        <w:rPr>
          <w:rFonts w:hint="eastAsia" w:ascii="微软雅黑" w:hAnsi="微软雅黑"/>
          <w:color w:val="333333"/>
          <w:sz w:val="21"/>
          <w:szCs w:val="21"/>
        </w:rPr>
        <w:t>等</w:t>
      </w:r>
      <w:r>
        <w:rPr>
          <w:rFonts w:ascii="微软雅黑" w:hAnsi="微软雅黑"/>
          <w:color w:val="333333"/>
          <w:sz w:val="21"/>
          <w:szCs w:val="21"/>
        </w:rPr>
        <w:t>. 燃料电池用高性能质子交换膜研究进展[J]. 石油化工高等学校学报, 2024, 37(4): 66-75.</w:t>
      </w:r>
    </w:p>
    <w:p w14:paraId="610ECDFE">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Qian GAO, Dan CHENG, Manhua DUAN, et al. Progress of High Performance Proton Exchange Membranes for Fuel Cells[J]. Journal of Petrochemical Universities, 2024, 37(4): 66-75.</w:t>
      </w:r>
    </w:p>
    <w:p w14:paraId="10017253">
      <w:pPr>
        <w:pStyle w:val="7"/>
        <w:shd w:val="clear" w:color="auto" w:fill="FFFFFF"/>
        <w:spacing w:before="0" w:beforeAutospacing="0" w:after="150" w:afterAutospacing="0"/>
        <w:jc w:val="both"/>
        <w:rPr>
          <w:rFonts w:ascii="微软雅黑" w:hAnsi="微软雅黑"/>
          <w:color w:val="333333"/>
          <w:sz w:val="21"/>
          <w:szCs w:val="21"/>
        </w:rPr>
      </w:pPr>
      <w:r>
        <w:rPr>
          <w:rFonts w:hint="eastAsia" w:ascii="Times New Roman" w:hAnsi="Times New Roman"/>
          <w:sz w:val="28"/>
          <w:szCs w:val="28"/>
        </w:rPr>
        <w:t>10.</w:t>
      </w:r>
      <w:r>
        <w:rPr>
          <w:rFonts w:ascii="微软雅黑" w:hAnsi="微软雅黑"/>
          <w:color w:val="333333"/>
          <w:sz w:val="21"/>
          <w:szCs w:val="21"/>
        </w:rPr>
        <w:t xml:space="preserve"> 马文钊, 王利娟. 焦磷酸锡负极材料的制备及性能研究[J]. 石油化工高等学校学报, 2024, 37(4): 76-82.</w:t>
      </w:r>
    </w:p>
    <w:p w14:paraId="228BA6F5">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Wenzhao MA, Lijuan WANG. Preparation and Properties of Tin Pyrophosphate Anodes[J]. Journal of Petrochemical Universities, 2024, 37(4): 76-82.</w:t>
      </w:r>
    </w:p>
    <w:p w14:paraId="6290BF72">
      <w:pPr>
        <w:spacing w:line="360" w:lineRule="auto"/>
        <w:jc w:val="left"/>
        <w:rPr>
          <w:rFonts w:hint="eastAsia"/>
          <w:sz w:val="28"/>
          <w:szCs w:val="28"/>
        </w:rPr>
      </w:pPr>
    </w:p>
    <w:p w14:paraId="660D6C53">
      <w:pPr>
        <w:spacing w:line="360" w:lineRule="auto"/>
        <w:jc w:val="center"/>
        <w:rPr>
          <w:rFonts w:hint="eastAsia"/>
          <w:b/>
          <w:sz w:val="28"/>
          <w:szCs w:val="28"/>
        </w:rPr>
      </w:pPr>
      <w:r>
        <w:rPr>
          <w:rFonts w:hint="eastAsia"/>
          <w:b/>
          <w:sz w:val="28"/>
          <w:szCs w:val="28"/>
        </w:rPr>
        <w:t>2024年37卷第3期</w:t>
      </w:r>
    </w:p>
    <w:p w14:paraId="2C01AC48">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1.</w:t>
      </w:r>
      <w:r>
        <w:rPr>
          <w:rFonts w:ascii="微软雅黑" w:hAnsi="微软雅黑"/>
          <w:color w:val="333333"/>
          <w:sz w:val="21"/>
          <w:szCs w:val="21"/>
        </w:rPr>
        <w:t xml:space="preserve">林婷, 张宇航, 李慧, </w:t>
      </w:r>
      <w:r>
        <w:rPr>
          <w:rFonts w:hint="eastAsia" w:ascii="微软雅黑" w:hAnsi="微软雅黑"/>
          <w:color w:val="333333"/>
          <w:sz w:val="21"/>
          <w:szCs w:val="21"/>
        </w:rPr>
        <w:t>等</w:t>
      </w:r>
      <w:r>
        <w:rPr>
          <w:rFonts w:ascii="微软雅黑" w:hAnsi="微软雅黑"/>
          <w:color w:val="333333"/>
          <w:sz w:val="21"/>
          <w:szCs w:val="21"/>
        </w:rPr>
        <w:t>. 基于二噻吩并吡咯的D⁃A共轭聚合物的合成及热电性能研究[J]. 石油化工高等学校学报, 2024, 37(3): 1-10.</w:t>
      </w:r>
    </w:p>
    <w:p w14:paraId="573B10DC">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Ting LIN, Yuhang ZHANG, Hui LI, et al. Synthesis and Thermoelectric Properties of Dithieno[3,2⁃b:2′,3′⁃d]pyrrole⁃Based D⁃A Conjugated Polymers[J]. Journal of Petrochemical Universities, 2024, 37(3): 1-10.</w:t>
      </w:r>
    </w:p>
    <w:p w14:paraId="1002A570">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2.</w:t>
      </w:r>
      <w:r>
        <w:rPr>
          <w:rFonts w:ascii="微软雅黑" w:hAnsi="微软雅黑"/>
          <w:color w:val="333333"/>
          <w:sz w:val="21"/>
          <w:szCs w:val="21"/>
        </w:rPr>
        <w:t xml:space="preserve">罗凤, 张万年, 王锐, </w:t>
      </w:r>
      <w:r>
        <w:rPr>
          <w:rFonts w:hint="eastAsia" w:ascii="微软雅黑" w:hAnsi="微软雅黑"/>
          <w:color w:val="333333"/>
          <w:sz w:val="21"/>
          <w:szCs w:val="21"/>
        </w:rPr>
        <w:t>等</w:t>
      </w:r>
      <w:r>
        <w:rPr>
          <w:rFonts w:ascii="微软雅黑" w:hAnsi="微软雅黑"/>
          <w:color w:val="333333"/>
          <w:sz w:val="21"/>
          <w:szCs w:val="21"/>
        </w:rPr>
        <w:t>. 琥珀酸衍生物类非离子型表面活性剂的合成及性能评价[J]. 石油化工高等学校学报, 2024, 37(3): 11-16.</w:t>
      </w:r>
    </w:p>
    <w:p w14:paraId="5091612D">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Feng LUO, Wannian ZHANG, Rui WANG, et al. Synthesis and Performance Evaluation of Nonionic Surfactants Based on Amber Acid Derivatives[J]. Journal of Petrochemical Universities, 2024, 37(3): 11-16.</w:t>
      </w:r>
    </w:p>
    <w:p w14:paraId="7449CA9E">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3.</w:t>
      </w:r>
      <w:r>
        <w:rPr>
          <w:rFonts w:ascii="微软雅黑" w:hAnsi="微软雅黑"/>
          <w:color w:val="333333"/>
          <w:sz w:val="21"/>
          <w:szCs w:val="21"/>
        </w:rPr>
        <w:t xml:space="preserve">唐伟建, 王钰佳, 孙娜, </w:t>
      </w:r>
      <w:r>
        <w:rPr>
          <w:rFonts w:hint="eastAsia" w:ascii="微软雅黑" w:hAnsi="微软雅黑"/>
          <w:color w:val="333333"/>
          <w:sz w:val="21"/>
          <w:szCs w:val="21"/>
        </w:rPr>
        <w:t>等</w:t>
      </w:r>
      <w:r>
        <w:rPr>
          <w:rFonts w:ascii="微软雅黑" w:hAnsi="微软雅黑"/>
          <w:color w:val="333333"/>
          <w:sz w:val="21"/>
          <w:szCs w:val="21"/>
        </w:rPr>
        <w:t>. 基于不同路线合成环己基苯的催化剂研究进展[J]. 石油化工高等学校学报, 2024, 37(3): 17-24.</w:t>
      </w:r>
    </w:p>
    <w:p w14:paraId="4DEF1658">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Weijian TANG, Yujia WANG, Na SUN, et al. Research Progress of Catalysts for Cyclohexylbenzene Synthesis Based on Different Routes[J]. Journal of Petrochemical Universities, 2024, 37(3): 17-24.</w:t>
      </w:r>
    </w:p>
    <w:p w14:paraId="68390D0D">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4.</w:t>
      </w:r>
      <w:r>
        <w:rPr>
          <w:rFonts w:ascii="微软雅黑" w:hAnsi="微软雅黑"/>
          <w:color w:val="333333"/>
          <w:sz w:val="21"/>
          <w:szCs w:val="21"/>
        </w:rPr>
        <w:t xml:space="preserve">杨寒月, 孔令真, 陈家庆, </w:t>
      </w:r>
      <w:r>
        <w:rPr>
          <w:rFonts w:hint="eastAsia" w:ascii="微软雅黑" w:hAnsi="微软雅黑"/>
          <w:color w:val="333333"/>
          <w:sz w:val="21"/>
          <w:szCs w:val="21"/>
        </w:rPr>
        <w:t>等</w:t>
      </w:r>
      <w:r>
        <w:rPr>
          <w:rFonts w:ascii="微软雅黑" w:hAnsi="微软雅黑"/>
          <w:color w:val="333333"/>
          <w:sz w:val="21"/>
          <w:szCs w:val="21"/>
        </w:rPr>
        <w:t>. 微气泡型管式气液接触器的气液两相流动特性研究[J]. 石油化工高等学校学报, 2024, 37(3): 25-33.</w:t>
      </w:r>
    </w:p>
    <w:p w14:paraId="6FB698D1">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Hanyue YANG, Lingzhen KONG, Jiaqing CHEN, et al. Gas⁃Liquid Two⁃Phase Flow Characteristic Research on Micro Bubble Tubular Gas⁃Liquid Contactor[J]. Journal of Petrochemical Universities, 2024, 37(3): 25-33.</w:t>
      </w:r>
    </w:p>
    <w:p w14:paraId="4B1175BF">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5.</w:t>
      </w:r>
      <w:r>
        <w:rPr>
          <w:rFonts w:ascii="微软雅黑" w:hAnsi="微软雅黑"/>
          <w:color w:val="333333"/>
          <w:sz w:val="21"/>
          <w:szCs w:val="21"/>
        </w:rPr>
        <w:t>孙占强, 王春伟. 河口坝砂岩体夹层发育特征及其对剩余油分布的影响——以史南油田L11断块沙二段为例[J]. 石油化工高等学校学报, 2024, 37(3): 34-41.</w:t>
      </w:r>
    </w:p>
    <w:p w14:paraId="77DF08E9">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Zhanqiang SUN, Chunwei WANG. Development Characteristics of Sandstone Interlayer in Estuary Bar and Its Influence on Remaining Oil Distribution:Take the Example of Sha⁃2 Member of L11 Fault Block of Shinan Oilfield[J]. Journal of Petrochemical Universities, 2024, 37(3): 34-41.</w:t>
      </w:r>
    </w:p>
    <w:p w14:paraId="4265BB65">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6.</w:t>
      </w:r>
      <w:r>
        <w:rPr>
          <w:rFonts w:ascii="微软雅黑" w:hAnsi="微软雅黑"/>
          <w:color w:val="333333"/>
          <w:sz w:val="21"/>
          <w:szCs w:val="21"/>
        </w:rPr>
        <w:t xml:space="preserve">董小刚, 贺雪红, 乔生龙, </w:t>
      </w:r>
      <w:r>
        <w:rPr>
          <w:rFonts w:hint="eastAsia" w:ascii="微软雅黑" w:hAnsi="微软雅黑"/>
          <w:color w:val="333333"/>
          <w:sz w:val="21"/>
          <w:szCs w:val="21"/>
        </w:rPr>
        <w:t>等</w:t>
      </w:r>
      <w:r>
        <w:rPr>
          <w:rFonts w:ascii="微软雅黑" w:hAnsi="微软雅黑"/>
          <w:color w:val="333333"/>
          <w:sz w:val="21"/>
          <w:szCs w:val="21"/>
        </w:rPr>
        <w:t>. 超级13Cr不锈钢在油田模拟液中的应力腐蚀研究[J]. 石油化工高等学校学报, 2024, 37(3): 42-48.</w:t>
      </w:r>
    </w:p>
    <w:p w14:paraId="53D2E922">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Xiaogang DONG, Xuehong HE, Shenglong QIAO, et al. Study on Stress Corrosion of Super 13Cr Stainless Steel in Oil Field Simulation Fluid[J]. Journal of Petrochemical Universities, 2024, 37(3): 42-48.</w:t>
      </w:r>
    </w:p>
    <w:p w14:paraId="5D469637">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7.</w:t>
      </w:r>
      <w:r>
        <w:rPr>
          <w:rFonts w:ascii="微软雅黑" w:hAnsi="微软雅黑"/>
          <w:color w:val="333333"/>
          <w:sz w:val="21"/>
          <w:szCs w:val="21"/>
        </w:rPr>
        <w:t xml:space="preserve">毕艳琴, 陈亮亮, 段春阳, </w:t>
      </w:r>
      <w:r>
        <w:rPr>
          <w:rFonts w:hint="eastAsia" w:ascii="微软雅黑" w:hAnsi="微软雅黑"/>
          <w:color w:val="333333"/>
          <w:sz w:val="21"/>
          <w:szCs w:val="21"/>
        </w:rPr>
        <w:t>等</w:t>
      </w:r>
      <w:r>
        <w:rPr>
          <w:rFonts w:ascii="微软雅黑" w:hAnsi="微软雅黑"/>
          <w:color w:val="333333"/>
          <w:sz w:val="21"/>
          <w:szCs w:val="21"/>
        </w:rPr>
        <w:t>. Ce⁃CoFe⁃P@CC纳米复合催化体系的OER性能[J]. 石油化工高等学校学报, 2024, 37(3): 49-57.</w:t>
      </w:r>
    </w:p>
    <w:p w14:paraId="77FDA627">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Yanqin BI, Liangliang CHEN, Chunyang DUAN, et al. OER Performance of Ce⁃CoFe⁃P@CC Nanocomposite Catalytic System[J]. Journal of Petrochemical Universities, 2024, 37(3): 49-57.</w:t>
      </w:r>
    </w:p>
    <w:p w14:paraId="58DC0EC4">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8.</w:t>
      </w:r>
      <w:r>
        <w:rPr>
          <w:rFonts w:ascii="微软雅黑" w:hAnsi="微软雅黑"/>
          <w:color w:val="333333"/>
          <w:sz w:val="21"/>
          <w:szCs w:val="21"/>
        </w:rPr>
        <w:t xml:space="preserve">王焕, 熊晓云, 郑云锋, </w:t>
      </w:r>
      <w:r>
        <w:rPr>
          <w:rFonts w:hint="eastAsia" w:ascii="微软雅黑" w:hAnsi="微软雅黑"/>
          <w:color w:val="333333"/>
          <w:sz w:val="21"/>
          <w:szCs w:val="21"/>
        </w:rPr>
        <w:t>等</w:t>
      </w:r>
      <w:r>
        <w:rPr>
          <w:rFonts w:ascii="微软雅黑" w:hAnsi="微软雅黑"/>
          <w:color w:val="333333"/>
          <w:sz w:val="21"/>
          <w:szCs w:val="21"/>
        </w:rPr>
        <w:t>. FCC催化剂传质性能与孔结构和酸性的关联性探究[J]. 石油化工高等学校学报, 2024, 37(3): 58-65.</w:t>
      </w:r>
    </w:p>
    <w:p w14:paraId="0D2F64ED">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Huan WANG, Xiaoyun XIONG, Yunfeng ZHENG, et al. Study on the Correlation between Mass Transfer Performance and Pore Structure and Acidity of FCC Catalysts[J]. Journal of Petrochemical Universities, 2024, 37(3): 58-65.</w:t>
      </w:r>
    </w:p>
    <w:p w14:paraId="6E3F84E7">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9.</w:t>
      </w:r>
      <w:r>
        <w:rPr>
          <w:rFonts w:ascii="微软雅黑" w:hAnsi="微软雅黑"/>
          <w:color w:val="333333"/>
          <w:sz w:val="21"/>
          <w:szCs w:val="21"/>
        </w:rPr>
        <w:t xml:space="preserve">廉洁, 陈宝宽, 田洪瑞, </w:t>
      </w:r>
      <w:r>
        <w:rPr>
          <w:rFonts w:hint="eastAsia" w:ascii="微软雅黑" w:hAnsi="微软雅黑"/>
          <w:color w:val="333333"/>
          <w:sz w:val="21"/>
          <w:szCs w:val="21"/>
        </w:rPr>
        <w:t>等</w:t>
      </w:r>
      <w:r>
        <w:rPr>
          <w:rFonts w:ascii="微软雅黑" w:hAnsi="微软雅黑"/>
          <w:color w:val="333333"/>
          <w:sz w:val="21"/>
          <w:szCs w:val="21"/>
        </w:rPr>
        <w:t>. 易剥离镍基二维金属⁃有机框架晶态材料的制备、结构及表征[J]. 石油化工高等学校学报, 2024, 37(3): 66-72.</w:t>
      </w:r>
    </w:p>
    <w:p w14:paraId="15DA8396">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Jie LIAN, Baokuan CHEN, Hongrui TIAN, et al. Preparation,Structure and Characterization of Easily Peelable Nickel⁃Based Two⁃Dimensional Metal⁃Organic Frameworks[J]. Journal of Petrochemical Universities, 2024, 37(3): 66-72.</w:t>
      </w:r>
    </w:p>
    <w:p w14:paraId="7AF6DA18">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10.</w:t>
      </w:r>
      <w:r>
        <w:rPr>
          <w:rFonts w:ascii="微软雅黑" w:hAnsi="微软雅黑"/>
          <w:color w:val="333333"/>
          <w:sz w:val="21"/>
          <w:szCs w:val="21"/>
        </w:rPr>
        <w:t>李哲, 王芳芳, 陈常东. 一步水热法合成Mn3O4/CuMnO2及其光芬顿反应性能的研究[J]. 石油化工高等学校学报, 2024, 37(3): 73-80.</w:t>
      </w:r>
    </w:p>
    <w:p w14:paraId="6B19CB4B">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Zhe LI, Fangfang WANG, Changdong CHEN. Synthesis of Mn3O4/CuMnO2 by One⁃Step Hydrothermal Method and Its Photo⁃Fenton Reaction Performance[J]. Journal of Petrochemical Universities, 2024, 37(3): 73-80.</w:t>
      </w:r>
    </w:p>
    <w:p w14:paraId="5798F0C2">
      <w:pPr>
        <w:jc w:val="center"/>
        <w:rPr>
          <w:rFonts w:hint="eastAsia"/>
          <w:b/>
          <w:sz w:val="32"/>
          <w:szCs w:val="32"/>
        </w:rPr>
      </w:pPr>
    </w:p>
    <w:p w14:paraId="21592DB3">
      <w:pPr>
        <w:jc w:val="center"/>
        <w:rPr>
          <w:rFonts w:hint="eastAsia"/>
          <w:b/>
          <w:sz w:val="32"/>
          <w:szCs w:val="32"/>
        </w:rPr>
      </w:pPr>
      <w:r>
        <w:rPr>
          <w:rFonts w:hint="eastAsia"/>
          <w:b/>
          <w:sz w:val="32"/>
          <w:szCs w:val="32"/>
        </w:rPr>
        <w:t>2024年37卷第2期</w:t>
      </w:r>
    </w:p>
    <w:p w14:paraId="753B0317">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1.</w:t>
      </w:r>
      <w:r>
        <w:rPr>
          <w:rFonts w:ascii="微软雅黑" w:hAnsi="微软雅黑"/>
          <w:color w:val="333333"/>
          <w:sz w:val="21"/>
          <w:szCs w:val="21"/>
        </w:rPr>
        <w:t xml:space="preserve">刘瑞娟, 杨兰, 苗时雨, </w:t>
      </w:r>
      <w:r>
        <w:rPr>
          <w:rFonts w:hint="eastAsia" w:ascii="微软雅黑" w:hAnsi="微软雅黑"/>
          <w:color w:val="333333"/>
          <w:sz w:val="21"/>
          <w:szCs w:val="21"/>
        </w:rPr>
        <w:t>等</w:t>
      </w:r>
      <w:r>
        <w:rPr>
          <w:rFonts w:ascii="微软雅黑" w:hAnsi="微软雅黑"/>
          <w:color w:val="333333"/>
          <w:sz w:val="21"/>
          <w:szCs w:val="21"/>
        </w:rPr>
        <w:t>. 废膜炭吸附去除废水中典型污染物的性能研究[J]. 石油化工高等学校学报, 2024, 37(2): 1-8.</w:t>
      </w:r>
    </w:p>
    <w:p w14:paraId="73F28C1A">
      <w:pPr>
        <w:pStyle w:val="7"/>
        <w:shd w:val="clear" w:color="auto" w:fill="FFFFFF"/>
        <w:spacing w:before="0" w:beforeAutospacing="0" w:after="150" w:afterAutospacing="0"/>
        <w:jc w:val="both"/>
        <w:rPr>
          <w:rFonts w:hint="eastAsia" w:ascii="微软雅黑" w:hAnsi="微软雅黑"/>
          <w:color w:val="333333"/>
          <w:sz w:val="21"/>
          <w:szCs w:val="21"/>
        </w:rPr>
      </w:pPr>
      <w:r>
        <w:rPr>
          <w:rFonts w:ascii="微软雅黑" w:hAnsi="微软雅黑"/>
          <w:color w:val="333333"/>
          <w:sz w:val="21"/>
          <w:szCs w:val="21"/>
        </w:rPr>
        <w:t>Ruijuan LIU, Lan YANG, Shiyu MIAO, et al. Performance Study of Carbon Adsorption of Spent Membranes for the Removal of Typical Pollutants in Wastewater[J]. Journal of Petrochemical Universities, 2024, 37(2): 1-8.</w:t>
      </w:r>
    </w:p>
    <w:p w14:paraId="3AF5C04D">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2.</w:t>
      </w:r>
      <w:r>
        <w:rPr>
          <w:rFonts w:ascii="微软雅黑" w:hAnsi="微软雅黑"/>
          <w:color w:val="333333"/>
          <w:sz w:val="21"/>
          <w:szCs w:val="21"/>
        </w:rPr>
        <w:t>陈楠. 不同条件下的注采井关调实验及数值模拟研究[J]. 石油化工高等学校学报, 2024, 37(2): 9-15.</w:t>
      </w:r>
    </w:p>
    <w:p w14:paraId="00DF1162">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Nan CHEN. Experimental and Numerical Simulation Study on Shut⁃In or Adjustment of Injection Production Wells under Different Injection Production Conditions[J]. Journal of Petrochemical Universities, 2024, 37(2): 9-15.</w:t>
      </w:r>
    </w:p>
    <w:p w14:paraId="08AA940D">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3.</w:t>
      </w:r>
      <w:r>
        <w:rPr>
          <w:rFonts w:ascii="微软雅黑" w:hAnsi="微软雅黑"/>
          <w:color w:val="333333"/>
          <w:sz w:val="21"/>
          <w:szCs w:val="21"/>
        </w:rPr>
        <w:t xml:space="preserve">杨蕊铭, 唐雅妮, 李婧雯, </w:t>
      </w:r>
      <w:r>
        <w:rPr>
          <w:rFonts w:hint="eastAsia" w:ascii="微软雅黑" w:hAnsi="微软雅黑"/>
          <w:color w:val="333333"/>
          <w:sz w:val="21"/>
          <w:szCs w:val="21"/>
        </w:rPr>
        <w:t>等</w:t>
      </w:r>
      <w:r>
        <w:rPr>
          <w:rFonts w:ascii="微软雅黑" w:hAnsi="微软雅黑"/>
          <w:color w:val="333333"/>
          <w:sz w:val="21"/>
          <w:szCs w:val="21"/>
        </w:rPr>
        <w:t>. 钴铁层状双金属负载生物炭对水体硝氮的吸附研究[J]. 石油化工高等学校学报, 2024, 37(2): 16-23.</w:t>
      </w:r>
    </w:p>
    <w:p w14:paraId="12FE7A16">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Ruiming YANG, Yani TANG, Jingwen LI, et al. Study the Adsorption of Nitrate in Water by Cobalt⁃Iron Layered Bimetal⁃Loaded Biochar[J]. Journal of Petrochemical Universities, 2024, 37(2): 16-23.</w:t>
      </w:r>
    </w:p>
    <w:p w14:paraId="479E6849">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4.</w:t>
      </w:r>
      <w:r>
        <w:rPr>
          <w:rFonts w:ascii="微软雅黑" w:hAnsi="微软雅黑"/>
          <w:color w:val="333333"/>
          <w:sz w:val="21"/>
          <w:szCs w:val="21"/>
        </w:rPr>
        <w:t>冯伟键, 邹怡, 王金刚. 凯库勒烯芳香性及光诱导电荷转移物理机制研究[J]. 石油化工高等学校学报, 2024, 37(2): 24-30.</w:t>
      </w:r>
    </w:p>
    <w:p w14:paraId="231382E3">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Weijian FENG, Yi ZOU, Jingang WANG. Aromaticity of Kekulene and Physical Mechanism of Photoinduced Charge Transfer[J]. Journal of Petrochemical Universities, 2024, 37(2): 24-30.</w:t>
      </w:r>
    </w:p>
    <w:p w14:paraId="3E910FD6">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5.</w:t>
      </w:r>
      <w:r>
        <w:rPr>
          <w:rFonts w:ascii="微软雅黑" w:hAnsi="微软雅黑"/>
          <w:color w:val="333333"/>
          <w:sz w:val="21"/>
          <w:szCs w:val="21"/>
        </w:rPr>
        <w:t xml:space="preserve">刘世佳, 何凯, 毕研峰, </w:t>
      </w:r>
      <w:r>
        <w:rPr>
          <w:rFonts w:hint="eastAsia" w:ascii="微软雅黑" w:hAnsi="微软雅黑"/>
          <w:color w:val="333333"/>
          <w:sz w:val="21"/>
          <w:szCs w:val="21"/>
        </w:rPr>
        <w:t>等</w:t>
      </w:r>
      <w:r>
        <w:rPr>
          <w:rFonts w:ascii="微软雅黑" w:hAnsi="微软雅黑"/>
          <w:color w:val="333333"/>
          <w:sz w:val="21"/>
          <w:szCs w:val="21"/>
        </w:rPr>
        <w:t>. γ⁃Al</w:t>
      </w:r>
      <w:r>
        <w:rPr>
          <w:rFonts w:ascii="微软雅黑" w:hAnsi="微软雅黑"/>
          <w:color w:val="333333"/>
          <w:sz w:val="16"/>
          <w:szCs w:val="16"/>
          <w:vertAlign w:val="subscript"/>
        </w:rPr>
        <w:t>2</w:t>
      </w:r>
      <w:r>
        <w:rPr>
          <w:rFonts w:ascii="微软雅黑" w:hAnsi="微软雅黑"/>
          <w:color w:val="333333"/>
          <w:sz w:val="21"/>
          <w:szCs w:val="21"/>
        </w:rPr>
        <w:t>O</w:t>
      </w:r>
      <w:r>
        <w:rPr>
          <w:rFonts w:ascii="微软雅黑" w:hAnsi="微软雅黑"/>
          <w:color w:val="333333"/>
          <w:sz w:val="16"/>
          <w:szCs w:val="16"/>
          <w:vertAlign w:val="subscript"/>
        </w:rPr>
        <w:t>3</w:t>
      </w:r>
      <w:r>
        <w:rPr>
          <w:rFonts w:ascii="微软雅黑" w:hAnsi="微软雅黑"/>
          <w:color w:val="333333"/>
          <w:sz w:val="21"/>
          <w:szCs w:val="21"/>
        </w:rPr>
        <w:t>载体的形貌调控及其对丙烷脱氢催化剂的影响综述[J]. 石油化工高等学校学报, 2024, 37(2): 31-41.</w:t>
      </w:r>
    </w:p>
    <w:p w14:paraId="5E19689F">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Shijia LIU, Kai HE, Yanfeng BI, et al. A Review of the Morphological Regulation of γ⁃Al</w:t>
      </w:r>
      <w:r>
        <w:rPr>
          <w:rFonts w:ascii="微软雅黑" w:hAnsi="微软雅黑"/>
          <w:color w:val="333333"/>
          <w:sz w:val="16"/>
          <w:szCs w:val="16"/>
          <w:vertAlign w:val="subscript"/>
        </w:rPr>
        <w:t>2</w:t>
      </w:r>
      <w:r>
        <w:rPr>
          <w:rFonts w:ascii="微软雅黑" w:hAnsi="微软雅黑"/>
          <w:color w:val="333333"/>
          <w:sz w:val="21"/>
          <w:szCs w:val="21"/>
        </w:rPr>
        <w:t>O</w:t>
      </w:r>
      <w:r>
        <w:rPr>
          <w:rFonts w:ascii="微软雅黑" w:hAnsi="微软雅黑"/>
          <w:color w:val="333333"/>
          <w:sz w:val="16"/>
          <w:szCs w:val="16"/>
          <w:vertAlign w:val="subscript"/>
        </w:rPr>
        <w:t>3</w:t>
      </w:r>
      <w:r>
        <w:rPr>
          <w:rFonts w:ascii="微软雅黑" w:hAnsi="微软雅黑"/>
          <w:color w:val="333333"/>
          <w:sz w:val="21"/>
          <w:szCs w:val="21"/>
        </w:rPr>
        <w:t> Spport and Its Effect on Propane Dehydrogenation Catalysts[J]. Journal of Petrochemical Universities, 2024, 37(2): 31-41.</w:t>
      </w:r>
    </w:p>
    <w:p w14:paraId="0FCF7A79">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6.</w:t>
      </w:r>
      <w:r>
        <w:rPr>
          <w:rFonts w:ascii="微软雅黑" w:hAnsi="微软雅黑"/>
          <w:color w:val="333333"/>
          <w:sz w:val="21"/>
          <w:szCs w:val="21"/>
        </w:rPr>
        <w:t xml:space="preserve">徐琪杰, 王宏浩, 吕丽荣, </w:t>
      </w:r>
      <w:r>
        <w:rPr>
          <w:rFonts w:hint="eastAsia" w:ascii="微软雅黑" w:hAnsi="微软雅黑"/>
          <w:color w:val="333333"/>
          <w:sz w:val="21"/>
          <w:szCs w:val="21"/>
        </w:rPr>
        <w:t>等</w:t>
      </w:r>
      <w:r>
        <w:rPr>
          <w:rFonts w:ascii="微软雅黑" w:hAnsi="微软雅黑"/>
          <w:color w:val="333333"/>
          <w:sz w:val="21"/>
          <w:szCs w:val="21"/>
        </w:rPr>
        <w:t>.金属负载量对CuO/NiO⁃CeO</w:t>
      </w:r>
      <w:r>
        <w:rPr>
          <w:rFonts w:ascii="微软雅黑" w:hAnsi="微软雅黑"/>
          <w:color w:val="333333"/>
          <w:sz w:val="16"/>
          <w:szCs w:val="16"/>
          <w:vertAlign w:val="subscript"/>
        </w:rPr>
        <w:t>2</w:t>
      </w:r>
      <w:r>
        <w:rPr>
          <w:rFonts w:ascii="微软雅黑" w:hAnsi="微软雅黑"/>
          <w:color w:val="333333"/>
          <w:sz w:val="21"/>
          <w:szCs w:val="21"/>
        </w:rPr>
        <w:t>催化CO⁃Prox性能的影响[J]. 石油化工高等学校学报, 2024, 37(2): 42-49.</w:t>
      </w:r>
    </w:p>
    <w:p w14:paraId="259A3E37">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Qijie XU, Honghao WANG, Lirong LÜ, et al. Effect of Metal Loading on Catalytic CO⁃Prox Performance of CuO/NiO⁃CeO</w:t>
      </w:r>
      <w:r>
        <w:rPr>
          <w:rFonts w:ascii="微软雅黑" w:hAnsi="微软雅黑"/>
          <w:color w:val="333333"/>
          <w:sz w:val="16"/>
          <w:szCs w:val="16"/>
          <w:vertAlign w:val="subscript"/>
        </w:rPr>
        <w:t>2</w:t>
      </w:r>
      <w:r>
        <w:rPr>
          <w:rFonts w:ascii="微软雅黑" w:hAnsi="微软雅黑"/>
          <w:color w:val="333333"/>
          <w:sz w:val="21"/>
          <w:szCs w:val="21"/>
        </w:rPr>
        <w:t>[J]. Journal of Petrochemical Universities, 2024, 37(2): 42-49.</w:t>
      </w:r>
    </w:p>
    <w:p w14:paraId="295177AF">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7.</w:t>
      </w:r>
      <w:r>
        <w:rPr>
          <w:rFonts w:ascii="微软雅黑" w:hAnsi="微软雅黑"/>
          <w:color w:val="333333"/>
          <w:sz w:val="21"/>
          <w:szCs w:val="21"/>
        </w:rPr>
        <w:t xml:space="preserve">吕昌赫, 吴殿卿, 张楷文, </w:t>
      </w:r>
      <w:r>
        <w:rPr>
          <w:rFonts w:hint="eastAsia" w:ascii="微软雅黑" w:hAnsi="微软雅黑"/>
          <w:color w:val="333333"/>
          <w:sz w:val="21"/>
          <w:szCs w:val="21"/>
        </w:rPr>
        <w:t>等</w:t>
      </w:r>
      <w:r>
        <w:rPr>
          <w:rFonts w:ascii="微软雅黑" w:hAnsi="微软雅黑"/>
          <w:color w:val="333333"/>
          <w:sz w:val="21"/>
          <w:szCs w:val="21"/>
        </w:rPr>
        <w:t>. Cu⁃Mn⁃Al三元尖晶石催化甲醇重整反应特性[J]. 石油化工高等学校学报, 2024, 37(2): 50-57.</w:t>
      </w:r>
    </w:p>
    <w:p w14:paraId="356934CA">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Changhe LÜ, Dianqing WU, Kaiwen ZHANG, et al. Characteristics of Methanol Steam Reforming Catalyzed by Cu⁃Mn⁃Al Ternary Spinel[J]. Journal of Petrochemical Universities, 2024, 37(2): 50-57.</w:t>
      </w:r>
    </w:p>
    <w:p w14:paraId="201AF669">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8.</w:t>
      </w:r>
      <w:r>
        <w:rPr>
          <w:rFonts w:ascii="微软雅黑" w:hAnsi="微软雅黑"/>
          <w:color w:val="333333"/>
          <w:sz w:val="21"/>
          <w:szCs w:val="21"/>
        </w:rPr>
        <w:t>陈明, 田威. 低活性高和易性酯类大单体的制备及其抗收缩性能研究[J]. 石油化工高等学校学报, 2024, 37(2): 58-65.</w:t>
      </w:r>
    </w:p>
    <w:p w14:paraId="456BE97E">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Ming CHEN, Wei TIAN. Preparation and Shrinkage Resistance Study of Low Activity and High Reactivity Ester⁃Type Monomers[J]. Journal of Petrochemical Universities, 2024, 37(2): 58-65.</w:t>
      </w:r>
    </w:p>
    <w:p w14:paraId="57E96E53">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9.</w:t>
      </w:r>
      <w:r>
        <w:rPr>
          <w:rFonts w:ascii="微软雅黑" w:hAnsi="微软雅黑"/>
          <w:color w:val="333333"/>
          <w:sz w:val="21"/>
          <w:szCs w:val="21"/>
        </w:rPr>
        <w:t xml:space="preserve">年海歌, 郑旭莹, 高慧, </w:t>
      </w:r>
      <w:r>
        <w:rPr>
          <w:rFonts w:hint="eastAsia" w:ascii="微软雅黑" w:hAnsi="微软雅黑"/>
          <w:color w:val="333333"/>
          <w:sz w:val="21"/>
          <w:szCs w:val="21"/>
        </w:rPr>
        <w:t>等</w:t>
      </w:r>
      <w:r>
        <w:rPr>
          <w:rFonts w:ascii="微软雅黑" w:hAnsi="微软雅黑"/>
          <w:color w:val="333333"/>
          <w:sz w:val="21"/>
          <w:szCs w:val="21"/>
        </w:rPr>
        <w:t>.</w:t>
      </w:r>
      <w:r>
        <w:rPr>
          <w:rFonts w:hint="eastAsia" w:ascii="微软雅黑" w:hAnsi="微软雅黑"/>
          <w:color w:val="333333"/>
          <w:sz w:val="21"/>
          <w:szCs w:val="21"/>
        </w:rPr>
        <w:t xml:space="preserve"> </w:t>
      </w:r>
      <w:r>
        <w:rPr>
          <w:rFonts w:ascii="微软雅黑" w:hAnsi="微软雅黑"/>
          <w:color w:val="333333"/>
          <w:sz w:val="21"/>
          <w:szCs w:val="21"/>
        </w:rPr>
        <w:t>基于冠醚改性脱乙酰甲壳素制备燃料电池用阴离子导电膜[J]. 石油化工高等学校学报, 2024, 37(2): 66-72.</w:t>
      </w:r>
    </w:p>
    <w:p w14:paraId="313A410B">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Haige NIAN, Xuying ZHENG, Hui GAO, et al.</w:t>
      </w:r>
      <w:r>
        <w:rPr>
          <w:rFonts w:hint="eastAsia" w:ascii="微软雅黑" w:hAnsi="微软雅黑"/>
          <w:color w:val="333333"/>
          <w:sz w:val="21"/>
          <w:szCs w:val="21"/>
        </w:rPr>
        <w:t xml:space="preserve"> </w:t>
      </w:r>
      <w:r>
        <w:rPr>
          <w:rFonts w:ascii="微软雅黑" w:hAnsi="微软雅黑"/>
          <w:color w:val="333333"/>
          <w:sz w:val="21"/>
          <w:szCs w:val="21"/>
        </w:rPr>
        <w:t>Preparation of Anionic Conductive Membrane for Fuel Cells Based on Crown Ether Modified Deacetylated Chitin[J]. Journal of Petrochemical Universities, 2024, 37(2): 66-72.</w:t>
      </w:r>
    </w:p>
    <w:p w14:paraId="22DE0323">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10.</w:t>
      </w:r>
      <w:r>
        <w:rPr>
          <w:rFonts w:ascii="微软雅黑" w:hAnsi="微软雅黑"/>
          <w:color w:val="333333"/>
          <w:sz w:val="21"/>
          <w:szCs w:val="21"/>
        </w:rPr>
        <w:t xml:space="preserve">陈妙超, 杨盛, 郭凯旋, </w:t>
      </w:r>
      <w:r>
        <w:rPr>
          <w:rFonts w:hint="eastAsia" w:ascii="微软雅黑" w:hAnsi="微软雅黑"/>
          <w:color w:val="333333"/>
          <w:sz w:val="21"/>
          <w:szCs w:val="21"/>
        </w:rPr>
        <w:t>等</w:t>
      </w:r>
      <w:r>
        <w:rPr>
          <w:rFonts w:ascii="微软雅黑" w:hAnsi="微软雅黑"/>
          <w:color w:val="333333"/>
          <w:sz w:val="21"/>
          <w:szCs w:val="21"/>
        </w:rPr>
        <w:t>. 多孔生物弹性材料的渗流数值模拟[J]. 石油化工高等学校学报, 2024, 37(2): 73-80.</w:t>
      </w:r>
    </w:p>
    <w:p w14:paraId="3A2B1BC6">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Miaochao CHEN, Sheng YANG, Kaixuan GUO, et al. Numerical Simulation of Seepage Flow in Porous Bioelastic Materials[J]. Journal of Petrochemical Universities, 2024, 37(2): 73-80.</w:t>
      </w:r>
    </w:p>
    <w:p w14:paraId="22D54E67">
      <w:pPr>
        <w:pStyle w:val="7"/>
        <w:shd w:val="clear" w:color="auto" w:fill="FFFFFF"/>
        <w:spacing w:before="0" w:beforeAutospacing="0" w:after="150" w:afterAutospacing="0"/>
        <w:jc w:val="both"/>
        <w:rPr>
          <w:rFonts w:ascii="微软雅黑" w:hAnsi="微软雅黑"/>
          <w:color w:val="333333"/>
          <w:sz w:val="21"/>
          <w:szCs w:val="21"/>
        </w:rPr>
      </w:pPr>
    </w:p>
    <w:p w14:paraId="6C2D863B">
      <w:pPr>
        <w:jc w:val="center"/>
        <w:rPr>
          <w:rFonts w:hint="eastAsia"/>
          <w:b/>
          <w:sz w:val="32"/>
          <w:szCs w:val="32"/>
        </w:rPr>
      </w:pPr>
      <w:r>
        <w:rPr>
          <w:rFonts w:hint="eastAsia"/>
          <w:b/>
          <w:sz w:val="32"/>
          <w:szCs w:val="32"/>
        </w:rPr>
        <w:t>2024年37卷第1期</w:t>
      </w:r>
    </w:p>
    <w:p w14:paraId="298363D8">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1.</w:t>
      </w:r>
      <w:r>
        <w:rPr>
          <w:rFonts w:ascii="微软雅黑" w:hAnsi="微软雅黑"/>
          <w:color w:val="333333"/>
          <w:sz w:val="21"/>
          <w:szCs w:val="21"/>
        </w:rPr>
        <w:t xml:space="preserve">杨兰, 刘瑞娟, 沈舒苏, </w:t>
      </w:r>
      <w:r>
        <w:rPr>
          <w:rFonts w:hint="eastAsia" w:ascii="微软雅黑" w:hAnsi="微软雅黑"/>
          <w:color w:val="333333"/>
          <w:sz w:val="21"/>
          <w:szCs w:val="21"/>
        </w:rPr>
        <w:t>等</w:t>
      </w:r>
      <w:r>
        <w:rPr>
          <w:rFonts w:ascii="微软雅黑" w:hAnsi="微软雅黑"/>
          <w:color w:val="333333"/>
          <w:sz w:val="21"/>
          <w:szCs w:val="21"/>
        </w:rPr>
        <w:t>. 纳秒脉冲介质阻挡放电等离子体去除水中全氟辛酸研究[J]. 石油化工高等学校学报, 2024, 37(1): 1-10.</w:t>
      </w:r>
    </w:p>
    <w:p w14:paraId="309A2A37">
      <w:pPr>
        <w:pStyle w:val="7"/>
        <w:shd w:val="clear" w:color="auto" w:fill="FFFFFF"/>
        <w:spacing w:before="0" w:beforeAutospacing="0" w:after="150" w:afterAutospacing="0"/>
        <w:jc w:val="both"/>
        <w:rPr>
          <w:rFonts w:hint="eastAsia" w:ascii="微软雅黑" w:hAnsi="微软雅黑"/>
          <w:color w:val="333333"/>
          <w:sz w:val="21"/>
          <w:szCs w:val="21"/>
        </w:rPr>
      </w:pPr>
      <w:r>
        <w:rPr>
          <w:rFonts w:ascii="微软雅黑" w:hAnsi="微软雅黑"/>
          <w:color w:val="333333"/>
          <w:sz w:val="21"/>
          <w:szCs w:val="21"/>
        </w:rPr>
        <w:t>Lan YANG, Ruijuan LIU, Shusu SHEN, et al. Removal of Perfluorooctanoic Acid from Water by Nanosecond Pulsed Dielectric Blocking Discharge Plasma[J]. Journal of Petrochemical Universities, 2024, 37(1): 1-10.</w:t>
      </w:r>
    </w:p>
    <w:p w14:paraId="2552442B">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2.</w:t>
      </w:r>
      <w:r>
        <w:rPr>
          <w:rFonts w:ascii="微软雅黑" w:hAnsi="微软雅黑"/>
          <w:color w:val="333333"/>
          <w:sz w:val="21"/>
          <w:szCs w:val="21"/>
        </w:rPr>
        <w:t xml:space="preserve"> 主凯, 倪泽雨, 黄益平, </w:t>
      </w:r>
      <w:r>
        <w:rPr>
          <w:rFonts w:hint="eastAsia" w:ascii="微软雅黑" w:hAnsi="微软雅黑"/>
          <w:color w:val="333333"/>
          <w:sz w:val="21"/>
          <w:szCs w:val="21"/>
        </w:rPr>
        <w:t>等</w:t>
      </w:r>
      <w:r>
        <w:rPr>
          <w:rFonts w:ascii="微软雅黑" w:hAnsi="微软雅黑"/>
          <w:color w:val="333333"/>
          <w:sz w:val="21"/>
          <w:szCs w:val="21"/>
        </w:rPr>
        <w:t>. 连续流微反应器内蒽醌硝化反应规律研究[J]. 石油化工高等学校学报, 2024, 37(1): 11-15.</w:t>
      </w:r>
    </w:p>
    <w:p w14:paraId="600DE456">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Kai ZHU, Zeyu NI, Yiping HUANG, et al. Study on the Continuous⁃Flow Nitration Process of Anthraquinone in Microreactor[J]. Journal of Petrochemical Universities, 2024, 37(1): 11-15.</w:t>
      </w:r>
    </w:p>
    <w:p w14:paraId="0FFD925C">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3.</w:t>
      </w:r>
      <w:r>
        <w:rPr>
          <w:rFonts w:ascii="微软雅黑" w:hAnsi="微软雅黑"/>
          <w:color w:val="333333"/>
          <w:sz w:val="21"/>
          <w:szCs w:val="21"/>
        </w:rPr>
        <w:t xml:space="preserve"> 经楠楠, 刘文红, 李强,</w:t>
      </w:r>
      <w:r>
        <w:rPr>
          <w:rFonts w:hint="eastAsia" w:ascii="微软雅黑" w:hAnsi="微软雅黑"/>
          <w:color w:val="333333"/>
          <w:sz w:val="21"/>
          <w:szCs w:val="21"/>
        </w:rPr>
        <w:t xml:space="preserve"> 等</w:t>
      </w:r>
      <w:r>
        <w:rPr>
          <w:rFonts w:ascii="微软雅黑" w:hAnsi="微软雅黑"/>
          <w:color w:val="333333"/>
          <w:sz w:val="21"/>
          <w:szCs w:val="21"/>
        </w:rPr>
        <w:t>.</w:t>
      </w:r>
      <w:r>
        <w:rPr>
          <w:rFonts w:hint="eastAsia" w:ascii="微软雅黑" w:hAnsi="微软雅黑"/>
          <w:color w:val="333333"/>
          <w:sz w:val="21"/>
          <w:szCs w:val="21"/>
        </w:rPr>
        <w:t xml:space="preserve"> </w:t>
      </w:r>
      <w:r>
        <w:rPr>
          <w:rFonts w:ascii="微软雅黑" w:hAnsi="微软雅黑"/>
          <w:color w:val="333333"/>
          <w:sz w:val="21"/>
          <w:szCs w:val="21"/>
        </w:rPr>
        <w:t xml:space="preserve"> PET塑料降解及其降解酶改造方法的研究进展[J]. 石油化工高等学校学报, 2024, 37(1): 16-24.</w:t>
      </w:r>
    </w:p>
    <w:p w14:paraId="0DE4821B">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Nannan JING, Wenhong LIU, Qiang LI, et al. Research Progress of PET Plastic Degradation and Modification Methods of Degrading Enzymes[J]. Journal of Petrochemical Universities, 2024, 37(1): 16-24.</w:t>
      </w:r>
    </w:p>
    <w:p w14:paraId="125FFF82">
      <w:pPr>
        <w:pStyle w:val="7"/>
        <w:shd w:val="clear" w:color="auto" w:fill="FFFFFF"/>
        <w:spacing w:before="0" w:beforeAutospacing="0" w:after="0" w:afterAutospacing="0"/>
        <w:jc w:val="both"/>
        <w:rPr>
          <w:rFonts w:ascii="微软雅黑" w:hAnsi="微软雅黑"/>
          <w:color w:val="333333"/>
          <w:sz w:val="21"/>
          <w:szCs w:val="21"/>
        </w:rPr>
      </w:pPr>
      <w:r>
        <w:rPr>
          <w:rFonts w:hint="eastAsia" w:ascii="微软雅黑" w:hAnsi="微软雅黑"/>
          <w:color w:val="333333"/>
          <w:sz w:val="21"/>
          <w:szCs w:val="21"/>
        </w:rPr>
        <w:t>4.</w:t>
      </w:r>
      <w:r>
        <w:rPr>
          <w:rFonts w:ascii="微软雅黑" w:hAnsi="微软雅黑"/>
          <w:color w:val="333333"/>
          <w:sz w:val="21"/>
          <w:szCs w:val="21"/>
        </w:rPr>
        <w:t xml:space="preserve"> 叶赛, 建伟伟, 王帅,</w:t>
      </w:r>
      <w:r>
        <w:rPr>
          <w:rFonts w:hint="eastAsia" w:ascii="微软雅黑" w:hAnsi="微软雅黑"/>
          <w:color w:val="333333"/>
          <w:sz w:val="21"/>
          <w:szCs w:val="21"/>
        </w:rPr>
        <w:t xml:space="preserve"> 等</w:t>
      </w:r>
      <w:r>
        <w:rPr>
          <w:rFonts w:ascii="微软雅黑" w:hAnsi="微软雅黑"/>
          <w:color w:val="333333"/>
          <w:sz w:val="21"/>
          <w:szCs w:val="21"/>
        </w:rPr>
        <w:t>. 金属负载氧化石墨烯对CO</w:t>
      </w:r>
      <w:r>
        <w:rPr>
          <w:rFonts w:ascii="微软雅黑" w:hAnsi="微软雅黑"/>
          <w:color w:val="333333"/>
          <w:sz w:val="16"/>
          <w:szCs w:val="16"/>
          <w:vertAlign w:val="subscript"/>
        </w:rPr>
        <w:t>2</w:t>
      </w:r>
      <w:r>
        <w:rPr>
          <w:rFonts w:ascii="微软雅黑" w:hAnsi="微软雅黑"/>
          <w:color w:val="333333"/>
          <w:sz w:val="21"/>
          <w:szCs w:val="21"/>
        </w:rPr>
        <w:t>水合物生成的动力学特性研究[J]. 石油化工高等学校学报, 2024, 37(1): 25-33.</w:t>
      </w:r>
    </w:p>
    <w:p w14:paraId="07D9CC76">
      <w:pPr>
        <w:pStyle w:val="7"/>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t>Sai YE, Weiwei JIAN, Shuai WANG, et al. Kinetic Characteristics of Metal Supported Graphene Oxide on CO</w:t>
      </w:r>
      <w:r>
        <w:rPr>
          <w:rFonts w:ascii="微软雅黑" w:hAnsi="微软雅黑"/>
          <w:color w:val="333333"/>
          <w:sz w:val="16"/>
          <w:szCs w:val="16"/>
          <w:vertAlign w:val="subscript"/>
        </w:rPr>
        <w:t>2</w:t>
      </w:r>
      <w:r>
        <w:rPr>
          <w:rFonts w:ascii="微软雅黑" w:hAnsi="微软雅黑"/>
          <w:color w:val="333333"/>
          <w:sz w:val="21"/>
          <w:szCs w:val="21"/>
        </w:rPr>
        <w:t> Hydrate Formation[J]. Journal of Petrochemical Universities, 2024, 37(1): 25-33.</w:t>
      </w:r>
    </w:p>
    <w:p w14:paraId="4985811D">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5.</w:t>
      </w:r>
      <w:r>
        <w:rPr>
          <w:rFonts w:ascii="微软雅黑" w:hAnsi="微软雅黑"/>
          <w:color w:val="333333"/>
          <w:sz w:val="21"/>
          <w:szCs w:val="21"/>
        </w:rPr>
        <w:t xml:space="preserve"> 李声笛, 肖海成, 吴志杰. 费托合成Co基催化剂的研究进展[J]. 石油化工高等学校学报, 2024, 37(1): 34-42.</w:t>
      </w:r>
    </w:p>
    <w:p w14:paraId="21B722DC">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Shengdi LI, Haicheng XIAO, Zhijie WU. Research Progress of Cobalt⁃Based Catalysts for Fischer⁃Tropsch Synthesis[J]. Journal of Petrochemical Universities, 2024, 37(1): 34-42.</w:t>
      </w:r>
    </w:p>
    <w:p w14:paraId="09C105ED">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6.</w:t>
      </w:r>
      <w:r>
        <w:rPr>
          <w:rFonts w:ascii="微软雅黑" w:hAnsi="微软雅黑"/>
          <w:color w:val="333333"/>
          <w:sz w:val="21"/>
          <w:szCs w:val="21"/>
        </w:rPr>
        <w:t xml:space="preserve"> 杨文科, 卢连雪, 李鹏, </w:t>
      </w:r>
      <w:r>
        <w:rPr>
          <w:rFonts w:hint="eastAsia" w:ascii="微软雅黑" w:hAnsi="微软雅黑"/>
          <w:color w:val="333333"/>
          <w:sz w:val="21"/>
          <w:szCs w:val="21"/>
        </w:rPr>
        <w:t>等</w:t>
      </w:r>
      <w:r>
        <w:rPr>
          <w:rFonts w:ascii="微软雅黑" w:hAnsi="微软雅黑"/>
          <w:color w:val="333333"/>
          <w:sz w:val="21"/>
          <w:szCs w:val="21"/>
        </w:rPr>
        <w:t>. 光催化材料石墨相氮化碳的合成、改性及应用[J]. 石油化工高等学校学报, 2024, 37(1): 43-51.</w:t>
      </w:r>
    </w:p>
    <w:p w14:paraId="4D0D0AD2">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Wenke YANG, Lianxue LU, Peng LI, et al. Synthesis, Modification and Application of Photocatalytic Material Graphite Phase Carbon Nitride[J]. Journal of Petrochemical Universities, 2024, 37(1): 43-51.</w:t>
      </w:r>
    </w:p>
    <w:p w14:paraId="0864FD33">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7.</w:t>
      </w:r>
      <w:r>
        <w:rPr>
          <w:rFonts w:ascii="微软雅黑" w:hAnsi="微软雅黑"/>
          <w:color w:val="333333"/>
          <w:sz w:val="21"/>
          <w:szCs w:val="21"/>
        </w:rPr>
        <w:t xml:space="preserve"> 付哲, 苑兴洲, 韩乔, </w:t>
      </w:r>
      <w:r>
        <w:rPr>
          <w:rFonts w:hint="eastAsia" w:ascii="微软雅黑" w:hAnsi="微软雅黑"/>
          <w:color w:val="333333"/>
          <w:sz w:val="21"/>
          <w:szCs w:val="21"/>
        </w:rPr>
        <w:t>等</w:t>
      </w:r>
      <w:r>
        <w:rPr>
          <w:rFonts w:ascii="微软雅黑" w:hAnsi="微软雅黑"/>
          <w:color w:val="333333"/>
          <w:sz w:val="21"/>
          <w:szCs w:val="21"/>
        </w:rPr>
        <w:t>. 纤维素气凝胶的制备及其应用进展[J]. 石油化工高等学校学报, 2024, 37(1): 52-58.</w:t>
      </w:r>
    </w:p>
    <w:p w14:paraId="25523803">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Zhe FU, Xingzhou YUAN, Qiao HAN, et al. Progress in Preparation and Application of Cellulose Aerogel[J]. Journal of Petrochemical Universities, 2024, 37(1): 52-58.</w:t>
      </w:r>
    </w:p>
    <w:p w14:paraId="5E3BA48D">
      <w:pPr>
        <w:pStyle w:val="7"/>
        <w:shd w:val="clear" w:color="auto" w:fill="FFFFFF"/>
        <w:spacing w:before="0" w:beforeAutospacing="0" w:after="0" w:afterAutospacing="0"/>
        <w:jc w:val="both"/>
        <w:rPr>
          <w:rFonts w:ascii="微软雅黑" w:hAnsi="微软雅黑"/>
          <w:color w:val="000000"/>
          <w:sz w:val="21"/>
          <w:szCs w:val="21"/>
        </w:rPr>
      </w:pPr>
      <w:r>
        <w:rPr>
          <w:rFonts w:hint="eastAsia" w:ascii="微软雅黑" w:hAnsi="微软雅黑"/>
          <w:color w:val="333333"/>
          <w:sz w:val="21"/>
          <w:szCs w:val="21"/>
        </w:rPr>
        <w:t>8.</w:t>
      </w:r>
      <w:r>
        <w:rPr>
          <w:rFonts w:ascii="微软雅黑" w:hAnsi="微软雅黑"/>
          <w:color w:val="000000"/>
          <w:sz w:val="21"/>
          <w:szCs w:val="21"/>
        </w:rPr>
        <w:t xml:space="preserve"> 徐亚宁, 闫佳宁, 王璐璐, </w:t>
      </w:r>
      <w:r>
        <w:rPr>
          <w:rFonts w:hint="eastAsia" w:ascii="微软雅黑" w:hAnsi="微软雅黑"/>
          <w:color w:val="333333"/>
          <w:sz w:val="21"/>
          <w:szCs w:val="21"/>
        </w:rPr>
        <w:t>等</w:t>
      </w:r>
      <w:r>
        <w:rPr>
          <w:rFonts w:ascii="微软雅黑" w:hAnsi="微软雅黑"/>
          <w:color w:val="333333"/>
          <w:sz w:val="21"/>
          <w:szCs w:val="21"/>
        </w:rPr>
        <w:t>.</w:t>
      </w:r>
      <w:r>
        <w:rPr>
          <w:rFonts w:ascii="微软雅黑" w:hAnsi="微软雅黑"/>
          <w:color w:val="000000"/>
          <w:sz w:val="21"/>
          <w:szCs w:val="21"/>
        </w:rPr>
        <w:t xml:space="preserve"> 聚乙二醇改性冠醚功能化聚砜阴离子交换膜的制备及表征[J]. 石油化工高等学校学报, 2024, 37(1): 59-65.</w:t>
      </w:r>
    </w:p>
    <w:p w14:paraId="3124B0C8">
      <w:pPr>
        <w:pStyle w:val="7"/>
        <w:shd w:val="clear" w:color="auto" w:fill="FFFFFF"/>
        <w:spacing w:before="0" w:beforeAutospacing="0" w:after="0" w:afterAutospacing="0"/>
        <w:jc w:val="both"/>
        <w:rPr>
          <w:rFonts w:ascii="微软雅黑" w:hAnsi="微软雅黑"/>
          <w:color w:val="000000"/>
          <w:sz w:val="21"/>
          <w:szCs w:val="21"/>
        </w:rPr>
      </w:pPr>
      <w:r>
        <w:rPr>
          <w:rFonts w:ascii="微软雅黑" w:hAnsi="微软雅黑"/>
          <w:color w:val="000000"/>
          <w:sz w:val="21"/>
          <w:szCs w:val="21"/>
        </w:rPr>
        <w:t xml:space="preserve">Yaning XU, Jianing YAN, Lulu WANG, </w:t>
      </w:r>
      <w:r>
        <w:rPr>
          <w:rFonts w:ascii="微软雅黑" w:hAnsi="微软雅黑"/>
          <w:color w:val="333333"/>
          <w:sz w:val="21"/>
          <w:szCs w:val="21"/>
        </w:rPr>
        <w:t>et al.</w:t>
      </w:r>
      <w:r>
        <w:rPr>
          <w:rFonts w:ascii="微软雅黑" w:hAnsi="微软雅黑"/>
          <w:color w:val="000000"/>
          <w:sz w:val="21"/>
          <w:szCs w:val="21"/>
        </w:rPr>
        <w:t xml:space="preserve"> Preparation and Characterization of A Functional Polysulfone Anion Exchange Membrane of Polyethylene Glycol Modified Crown Ether[J]. Journal of Petrochemical Universities, 2024, 37(1): 59-65.</w:t>
      </w:r>
    </w:p>
    <w:p w14:paraId="679EB049">
      <w:pPr>
        <w:pStyle w:val="7"/>
        <w:shd w:val="clear" w:color="auto" w:fill="FFFFFF"/>
        <w:spacing w:before="0" w:beforeAutospacing="0" w:after="0" w:afterAutospacing="0"/>
        <w:jc w:val="both"/>
        <w:rPr>
          <w:rFonts w:ascii="微软雅黑" w:hAnsi="微软雅黑"/>
          <w:color w:val="333333"/>
          <w:sz w:val="21"/>
          <w:szCs w:val="21"/>
        </w:rPr>
      </w:pPr>
      <w:r>
        <w:rPr>
          <w:rFonts w:hint="eastAsia" w:ascii="微软雅黑" w:hAnsi="微软雅黑"/>
          <w:color w:val="333333"/>
          <w:sz w:val="21"/>
          <w:szCs w:val="21"/>
        </w:rPr>
        <w:t>9.</w:t>
      </w:r>
      <w:r>
        <w:rPr>
          <w:rFonts w:ascii="微软雅黑" w:hAnsi="微软雅黑"/>
          <w:color w:val="333333"/>
          <w:sz w:val="21"/>
          <w:szCs w:val="21"/>
        </w:rPr>
        <w:t xml:space="preserve"> 黎泓麟, 闫玉玲, 李丽华. Nano⁃GO⁃ZnO/CeO</w:t>
      </w:r>
      <w:r>
        <w:rPr>
          <w:rFonts w:ascii="微软雅黑" w:hAnsi="微软雅黑"/>
          <w:color w:val="333333"/>
          <w:sz w:val="16"/>
          <w:szCs w:val="16"/>
          <w:vertAlign w:val="subscript"/>
        </w:rPr>
        <w:t>2</w:t>
      </w:r>
      <w:r>
        <w:rPr>
          <w:rFonts w:ascii="微软雅黑" w:hAnsi="微软雅黑"/>
          <w:color w:val="333333"/>
          <w:sz w:val="21"/>
          <w:szCs w:val="21"/>
        </w:rPr>
        <w:t>在水性聚氨酯涂料中的性能研究[J]. 石油化工高等学校学报, 2024, 37(1): 66-73.</w:t>
      </w:r>
    </w:p>
    <w:p w14:paraId="4DDDD33C">
      <w:pPr>
        <w:pStyle w:val="7"/>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t>Honglin LI, Yuling YAN, Lihua LI. Performance Studies of Nano⁃GO⁃ZnO / CeO</w:t>
      </w:r>
      <w:r>
        <w:rPr>
          <w:rFonts w:ascii="微软雅黑" w:hAnsi="微软雅黑"/>
          <w:color w:val="333333"/>
          <w:sz w:val="16"/>
          <w:szCs w:val="16"/>
          <w:vertAlign w:val="subscript"/>
        </w:rPr>
        <w:t>2</w:t>
      </w:r>
      <w:r>
        <w:rPr>
          <w:rFonts w:ascii="微软雅黑" w:hAnsi="微软雅黑"/>
          <w:color w:val="333333"/>
          <w:sz w:val="21"/>
          <w:szCs w:val="21"/>
        </w:rPr>
        <w:t> Composite Particles in Water⁃Based Polyurethane Coatings[J]. Journal of Petrochemical Universities, 2024, 37(1): 66-73.</w:t>
      </w:r>
    </w:p>
    <w:p w14:paraId="51FD8228">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10.</w:t>
      </w:r>
      <w:r>
        <w:rPr>
          <w:rFonts w:ascii="微软雅黑" w:hAnsi="微软雅黑"/>
          <w:color w:val="333333"/>
          <w:sz w:val="21"/>
          <w:szCs w:val="21"/>
        </w:rPr>
        <w:t xml:space="preserve"> 田晓然, 季程程, 曹利星, </w:t>
      </w:r>
      <w:r>
        <w:rPr>
          <w:rFonts w:hint="eastAsia" w:ascii="微软雅黑" w:hAnsi="微软雅黑"/>
          <w:color w:val="333333"/>
          <w:sz w:val="21"/>
          <w:szCs w:val="21"/>
        </w:rPr>
        <w:t>等</w:t>
      </w:r>
      <w:r>
        <w:rPr>
          <w:rFonts w:ascii="微软雅黑" w:hAnsi="微软雅黑"/>
          <w:color w:val="333333"/>
          <w:sz w:val="21"/>
          <w:szCs w:val="21"/>
        </w:rPr>
        <w:t>. 纤维素复合材料在表面增强拉曼光谱中的应用研究进展[J]. 石油化工高等学校学报, 2024, 37(1): 74-80.</w:t>
      </w:r>
    </w:p>
    <w:p w14:paraId="05771ED0">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Xiaoran TIAN, Chengcheng JI, Lixing CAO, et al. Research Progress of Cellulose Composites in Surface⁃Enhanced Raman Spectroscopy[J]. Journal of Petrochemical Universities, 2024, 37(1): 74-80.</w:t>
      </w:r>
    </w:p>
    <w:p w14:paraId="45E5C2B7">
      <w:pPr>
        <w:jc w:val="center"/>
        <w:rPr>
          <w:rFonts w:hint="eastAsia"/>
          <w:b/>
          <w:sz w:val="32"/>
          <w:szCs w:val="32"/>
        </w:rPr>
      </w:pPr>
    </w:p>
    <w:p w14:paraId="1A6BC651">
      <w:pPr>
        <w:jc w:val="center"/>
        <w:rPr>
          <w:rFonts w:hint="eastAsia"/>
          <w:b/>
          <w:sz w:val="32"/>
          <w:szCs w:val="32"/>
        </w:rPr>
      </w:pPr>
      <w:r>
        <w:rPr>
          <w:b/>
          <w:sz w:val="32"/>
          <w:szCs w:val="32"/>
        </w:rPr>
        <w:t>202</w:t>
      </w:r>
      <w:r>
        <w:rPr>
          <w:rFonts w:hint="eastAsia"/>
          <w:b/>
          <w:sz w:val="32"/>
          <w:szCs w:val="32"/>
        </w:rPr>
        <w:t>3年36卷第6期</w:t>
      </w:r>
    </w:p>
    <w:p w14:paraId="33A3D11E">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1.</w:t>
      </w:r>
      <w:r>
        <w:rPr>
          <w:rFonts w:ascii="微软雅黑" w:hAnsi="微软雅黑"/>
          <w:color w:val="333333"/>
          <w:sz w:val="21"/>
          <w:szCs w:val="21"/>
        </w:rPr>
        <w:t xml:space="preserve">孙家明, 陈东洋, 陈皓男, </w:t>
      </w:r>
      <w:r>
        <w:rPr>
          <w:rFonts w:hint="eastAsia" w:ascii="微软雅黑" w:hAnsi="微软雅黑"/>
          <w:color w:val="333333"/>
          <w:sz w:val="21"/>
          <w:szCs w:val="21"/>
        </w:rPr>
        <w:t>等</w:t>
      </w:r>
      <w:r>
        <w:rPr>
          <w:rFonts w:ascii="微软雅黑" w:hAnsi="微软雅黑"/>
          <w:color w:val="333333"/>
          <w:sz w:val="21"/>
          <w:szCs w:val="21"/>
        </w:rPr>
        <w:t>. 石墨烯/聚酰亚胺纳米复合材料的研究进展[J]. 石油化工高等学校学报, 2023, 36(6): 1-12.</w:t>
      </w:r>
    </w:p>
    <w:p w14:paraId="2E9A2E83">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Jiaming SUN, Dongyang CHEN, Haonan CHEN, et al. Research Progress of Graphene/Polyimide Nanocomposites[J]. Journal of Petrochemical Universities, 2023, 36(6): 1-12.</w:t>
      </w:r>
    </w:p>
    <w:p w14:paraId="6BF71D6C">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2.</w:t>
      </w:r>
      <w:r>
        <w:rPr>
          <w:rFonts w:ascii="微软雅黑" w:hAnsi="微软雅黑"/>
          <w:color w:val="333333"/>
          <w:sz w:val="21"/>
          <w:szCs w:val="21"/>
        </w:rPr>
        <w:t>陶穆楠, 谷雯惠, 焦体峰. 氧化石墨烯基复合薄膜材料的制备技术及应用进展[J]. 石油化工高等学校学报, 2023, 36(6): 13-23.</w:t>
      </w:r>
    </w:p>
    <w:p w14:paraId="02309D2B">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Munan TAO, Wenhui GU, Tifeng JIAO. Preparation Technology and Application Progress of Graphene Oxide Based Composite Thin Film Materials[J]. Journal of Petrochemical Universities, 2023, 36(6): 13-23.</w:t>
      </w:r>
    </w:p>
    <w:p w14:paraId="1E0A2183">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3.</w:t>
      </w:r>
      <w:r>
        <w:rPr>
          <w:rFonts w:ascii="微软雅黑" w:hAnsi="微软雅黑"/>
          <w:color w:val="333333"/>
          <w:sz w:val="21"/>
          <w:szCs w:val="21"/>
        </w:rPr>
        <w:t>白雪, 潘建明. 吸附法提铀及提铀吸附剂的种类和性能强化策略[J]. 石油化工高等学校学报, 2023, 36(6): 24-35.</w:t>
      </w:r>
    </w:p>
    <w:p w14:paraId="05B45C7D">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Xue BAI, Jianming PAN. Uranium Extraction by Adsorption and the Types and Performance Enhancement Strategies for Adsorbents[J]. Journal of Petrochemical Universities, 2023, 36(6): 24-35.</w:t>
      </w:r>
    </w:p>
    <w:p w14:paraId="734CCCDF">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4.</w:t>
      </w:r>
      <w:r>
        <w:rPr>
          <w:rFonts w:ascii="微软雅黑" w:hAnsi="微软雅黑"/>
          <w:color w:val="333333"/>
          <w:sz w:val="21"/>
          <w:szCs w:val="21"/>
        </w:rPr>
        <w:t>宁尧, 刘满, 刘素燕. 多孔碳BVO/Zn@ZPC的制备及其光降解性能[J]. 石油化工高等学校学报, 2023, 36(6): 36-47.</w:t>
      </w:r>
    </w:p>
    <w:p w14:paraId="645C8052">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Yao NING, Man LIU, Suyan LIU. Preparation and Photodegradation Performances of Porous Carbon BVO/Zn@ZPC[J]. Journal of Petrochemical Universities, 2023, 36(6): 36-47.</w:t>
      </w:r>
    </w:p>
    <w:p w14:paraId="4BB3A6A0">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5.</w:t>
      </w:r>
      <w:r>
        <w:rPr>
          <w:rFonts w:ascii="微软雅黑" w:hAnsi="微软雅黑"/>
          <w:color w:val="333333"/>
          <w:sz w:val="21"/>
          <w:szCs w:val="21"/>
        </w:rPr>
        <w:t>盛大伟, DIN HASEEB UD, 张济原,</w:t>
      </w:r>
      <w:r>
        <w:rPr>
          <w:rFonts w:hint="eastAsia" w:ascii="微软雅黑" w:hAnsi="微软雅黑"/>
          <w:color w:val="333333"/>
          <w:sz w:val="21"/>
          <w:szCs w:val="21"/>
        </w:rPr>
        <w:t xml:space="preserve"> 等</w:t>
      </w:r>
      <w:r>
        <w:rPr>
          <w:rFonts w:ascii="微软雅黑" w:hAnsi="微软雅黑"/>
          <w:color w:val="333333"/>
          <w:sz w:val="21"/>
          <w:szCs w:val="21"/>
        </w:rPr>
        <w:t>. 还原氧化石墨烯微观结构调控及储钠性能研究[J]. 石油化工高等学校学报, 2023, 36(6): 48-56.</w:t>
      </w:r>
    </w:p>
    <w:p w14:paraId="460C23FD">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Dawei SHENG, DIN HASEEB UD, Jiyuan ZHANG, et al. Study on Microstructure Regulation and Sodium Storage Performance of Reduced Graphene Oxide[J]. Journal of Petrochemical Universities, 2023, 36(6): 48-56.</w:t>
      </w:r>
    </w:p>
    <w:p w14:paraId="5ACD6EE9">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6.</w:t>
      </w:r>
      <w:r>
        <w:rPr>
          <w:rFonts w:ascii="微软雅黑" w:hAnsi="微软雅黑"/>
          <w:color w:val="333333"/>
          <w:sz w:val="21"/>
          <w:szCs w:val="21"/>
        </w:rPr>
        <w:t>王璇, 冯乃星, 张玉贤. 用于红外宽带吸收器的深度学习网络模型框架[J]. 石油化工高等学校学报, 2023, 36(6): 57-63.</w:t>
      </w:r>
    </w:p>
    <w:p w14:paraId="1624BDDC">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Xuan WANG, Naixing FENG, Yuxian ZHANG. Deep Learning Neural Network Modeling Framework for Infrared Broadband Absorbers[J]. Journal of Petrochemical Universities, 2023, 36(6): 57-63.</w:t>
      </w:r>
    </w:p>
    <w:p w14:paraId="1A9452E7">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7.</w:t>
      </w:r>
      <w:r>
        <w:rPr>
          <w:rFonts w:ascii="微软雅黑" w:hAnsi="微软雅黑"/>
          <w:color w:val="333333"/>
          <w:sz w:val="21"/>
          <w:szCs w:val="21"/>
        </w:rPr>
        <w:t xml:space="preserve">贺柳洋, 李晓杰, 王婵, </w:t>
      </w:r>
      <w:r>
        <w:rPr>
          <w:rFonts w:hint="eastAsia" w:ascii="微软雅黑" w:hAnsi="微软雅黑"/>
          <w:color w:val="333333"/>
          <w:sz w:val="21"/>
          <w:szCs w:val="21"/>
        </w:rPr>
        <w:t>等</w:t>
      </w:r>
      <w:r>
        <w:rPr>
          <w:rFonts w:ascii="微软雅黑" w:hAnsi="微软雅黑"/>
          <w:color w:val="333333"/>
          <w:sz w:val="21"/>
          <w:szCs w:val="21"/>
        </w:rPr>
        <w:t>. 石墨烯掺杂对三元钠离子电池正极材料电化学性能的影响[J]. 石油化工高等学校学报, 2023, 36(6): 64-72.</w:t>
      </w:r>
    </w:p>
    <w:p w14:paraId="473D2150">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Liuyang HE, Xiaojie LI, Chan WANG, et al. Effect of Graphene Doping on Electrochemical Performance of Cathode Materials of Ternary Sodium⁃Ion Batteries[J]. Journal of Petrochemical Un</w:t>
      </w:r>
      <w:r>
        <w:rPr>
          <w:rFonts w:hint="eastAsia" w:ascii="微软雅黑" w:hAnsi="微软雅黑"/>
          <w:color w:val="333333"/>
          <w:sz w:val="21"/>
          <w:szCs w:val="21"/>
        </w:rPr>
        <w:t xml:space="preserve">  </w:t>
      </w:r>
      <w:r>
        <w:rPr>
          <w:rFonts w:ascii="微软雅黑" w:hAnsi="微软雅黑"/>
          <w:color w:val="333333"/>
          <w:sz w:val="21"/>
          <w:szCs w:val="21"/>
        </w:rPr>
        <w:t>iversities, 2023, 36(6): 64-72.</w:t>
      </w:r>
    </w:p>
    <w:p w14:paraId="0F33D926">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8.</w:t>
      </w:r>
      <w:r>
        <w:rPr>
          <w:rFonts w:ascii="微软雅黑" w:hAnsi="微软雅黑"/>
          <w:color w:val="333333"/>
          <w:sz w:val="21"/>
          <w:szCs w:val="21"/>
        </w:rPr>
        <w:t>杨志远, 邹怡, 王金刚. 转角双层石墨烯纳米片单、双光子吸收特性研究[J]. 石油化工高等学校学报, 2023, 36(6): 73-82.</w:t>
      </w:r>
    </w:p>
    <w:p w14:paraId="531E4D89">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Zhiyuan YANG, Yi ZOU, Jingang WANG. One and Two⁃Photon Absorption Properties of Twist Bilayer Graphene Nanosheets[J]. Journal of Petrochemical Universities, 2023, 36(6): 73-82.</w:t>
      </w:r>
    </w:p>
    <w:p w14:paraId="4C916C97">
      <w:pPr>
        <w:jc w:val="center"/>
        <w:rPr>
          <w:rFonts w:hint="eastAsia"/>
          <w:b/>
          <w:sz w:val="32"/>
          <w:szCs w:val="32"/>
        </w:rPr>
      </w:pPr>
      <w:r>
        <w:rPr>
          <w:b/>
          <w:sz w:val="32"/>
          <w:szCs w:val="32"/>
        </w:rPr>
        <w:t>202</w:t>
      </w:r>
      <w:r>
        <w:rPr>
          <w:rFonts w:hint="eastAsia"/>
          <w:b/>
          <w:sz w:val="32"/>
          <w:szCs w:val="32"/>
        </w:rPr>
        <w:t>3年</w:t>
      </w:r>
      <w:r>
        <w:rPr>
          <w:b/>
          <w:sz w:val="32"/>
          <w:szCs w:val="32"/>
        </w:rPr>
        <w:t>3</w:t>
      </w:r>
      <w:r>
        <w:rPr>
          <w:rFonts w:hint="eastAsia"/>
          <w:b/>
          <w:sz w:val="32"/>
          <w:szCs w:val="32"/>
        </w:rPr>
        <w:t>6卷第5期</w:t>
      </w:r>
    </w:p>
    <w:p w14:paraId="01FFC54F">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1.</w:t>
      </w:r>
      <w:r>
        <w:rPr>
          <w:rFonts w:ascii="微软雅黑" w:hAnsi="微软雅黑"/>
          <w:color w:val="333333"/>
          <w:sz w:val="21"/>
          <w:szCs w:val="21"/>
        </w:rPr>
        <w:t xml:space="preserve">杜坤, 郭佳欣, 马紫昂, </w:t>
      </w:r>
      <w:r>
        <w:rPr>
          <w:rFonts w:hint="eastAsia" w:ascii="微软雅黑" w:hAnsi="微软雅黑"/>
          <w:color w:val="333333"/>
          <w:sz w:val="21"/>
          <w:szCs w:val="21"/>
        </w:rPr>
        <w:t>等</w:t>
      </w:r>
      <w:r>
        <w:rPr>
          <w:rFonts w:ascii="微软雅黑" w:hAnsi="微软雅黑"/>
          <w:color w:val="333333"/>
          <w:sz w:val="21"/>
          <w:szCs w:val="21"/>
        </w:rPr>
        <w:t>. 中性环境下电催化析氧反应研究进展[J]. 石油化工高等学校学报, 2023, 36(5): 1-14.</w:t>
      </w:r>
    </w:p>
    <w:p w14:paraId="4C41231E">
      <w:pPr>
        <w:pStyle w:val="7"/>
        <w:shd w:val="clear" w:color="auto" w:fill="FFFFFF"/>
        <w:spacing w:before="0" w:beforeAutospacing="0" w:after="150" w:afterAutospacing="0"/>
        <w:jc w:val="both"/>
        <w:rPr>
          <w:rFonts w:hint="eastAsia" w:ascii="微软雅黑" w:hAnsi="微软雅黑"/>
          <w:color w:val="333333"/>
          <w:sz w:val="21"/>
          <w:szCs w:val="21"/>
        </w:rPr>
      </w:pPr>
      <w:r>
        <w:rPr>
          <w:rFonts w:ascii="微软雅黑" w:hAnsi="微软雅黑"/>
          <w:color w:val="333333"/>
          <w:sz w:val="21"/>
          <w:szCs w:val="21"/>
        </w:rPr>
        <w:t xml:space="preserve">Kun DU, Jiaxin GUO, Ziang MA, </w:t>
      </w:r>
      <w:r>
        <w:rPr>
          <w:rFonts w:hint="eastAsia" w:ascii="微软雅黑" w:hAnsi="微软雅黑"/>
          <w:color w:val="333333"/>
          <w:szCs w:val="21"/>
        </w:rPr>
        <w:t>et al</w:t>
      </w:r>
      <w:r>
        <w:rPr>
          <w:rFonts w:ascii="微软雅黑" w:hAnsi="微软雅黑"/>
          <w:color w:val="333333"/>
          <w:sz w:val="21"/>
          <w:szCs w:val="21"/>
        </w:rPr>
        <w:t>. Progress in Electrocatalytic Oxygen Precipitation Reaction under Neutral Environment[J]. Journal of Petrochemical Universities, 2023, 36(5): 1-14.</w:t>
      </w:r>
    </w:p>
    <w:p w14:paraId="79ED114F">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2.</w:t>
      </w:r>
      <w:r>
        <w:rPr>
          <w:rFonts w:ascii="微软雅黑" w:hAnsi="微软雅黑"/>
          <w:color w:val="333333"/>
          <w:sz w:val="21"/>
          <w:szCs w:val="21"/>
        </w:rPr>
        <w:t xml:space="preserve">黄旭君, 宋永一, 于洋, </w:t>
      </w:r>
      <w:r>
        <w:rPr>
          <w:rFonts w:hint="eastAsia" w:ascii="微软雅黑" w:hAnsi="微软雅黑"/>
          <w:color w:val="333333"/>
          <w:sz w:val="21"/>
          <w:szCs w:val="21"/>
        </w:rPr>
        <w:t>等</w:t>
      </w:r>
      <w:r>
        <w:rPr>
          <w:rFonts w:ascii="微软雅黑" w:hAnsi="微软雅黑"/>
          <w:color w:val="333333"/>
          <w:sz w:val="21"/>
          <w:szCs w:val="21"/>
        </w:rPr>
        <w:t>. 石油焦应用及脱硫技术进展[J]. 石油化工高等学校学报, 2023, 36(5): 15-23.</w:t>
      </w:r>
    </w:p>
    <w:p w14:paraId="16BE0B9F">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Xujun HUANG, Yongyi SONG, Yang YU, </w:t>
      </w:r>
      <w:r>
        <w:rPr>
          <w:rFonts w:hint="eastAsia" w:ascii="微软雅黑" w:hAnsi="微软雅黑"/>
          <w:color w:val="333333"/>
          <w:szCs w:val="21"/>
        </w:rPr>
        <w:t>et al</w:t>
      </w:r>
      <w:r>
        <w:rPr>
          <w:rFonts w:ascii="微软雅黑" w:hAnsi="微软雅黑"/>
          <w:color w:val="333333"/>
          <w:sz w:val="21"/>
          <w:szCs w:val="21"/>
        </w:rPr>
        <w:t>. Application of Petroleum Coke and Progress of Desulfurization Technology[J]. Journal of Petrochemical Universities, 2023, 36(5): 15-23.</w:t>
      </w:r>
    </w:p>
    <w:p w14:paraId="13D0996C">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3.</w:t>
      </w:r>
      <w:r>
        <w:rPr>
          <w:rFonts w:ascii="微软雅黑" w:hAnsi="微软雅黑"/>
          <w:color w:val="333333"/>
          <w:sz w:val="21"/>
          <w:szCs w:val="21"/>
        </w:rPr>
        <w:t xml:space="preserve">罗奥, 张晓琳, 孙娜, </w:t>
      </w:r>
      <w:r>
        <w:rPr>
          <w:rFonts w:hint="eastAsia" w:ascii="微软雅黑" w:hAnsi="微软雅黑"/>
          <w:color w:val="333333"/>
          <w:sz w:val="21"/>
          <w:szCs w:val="21"/>
        </w:rPr>
        <w:t>等</w:t>
      </w:r>
      <w:r>
        <w:rPr>
          <w:rFonts w:ascii="微软雅黑" w:hAnsi="微软雅黑"/>
          <w:color w:val="333333"/>
          <w:sz w:val="21"/>
          <w:szCs w:val="21"/>
        </w:rPr>
        <w:t>. 提高石蜡产品光安定性技术研究[J]. 石油化工高等学校学报, 2023, 36(5): 24-30.</w:t>
      </w:r>
    </w:p>
    <w:p w14:paraId="449A82BA">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Ao LUO, Xiaolin ZHANG, Na SUN, </w:t>
      </w:r>
      <w:r>
        <w:rPr>
          <w:rFonts w:hint="eastAsia" w:ascii="微软雅黑" w:hAnsi="微软雅黑"/>
          <w:color w:val="333333"/>
          <w:szCs w:val="21"/>
        </w:rPr>
        <w:t>et al</w:t>
      </w:r>
      <w:r>
        <w:rPr>
          <w:rFonts w:ascii="微软雅黑" w:hAnsi="微软雅黑"/>
          <w:color w:val="333333"/>
          <w:sz w:val="21"/>
          <w:szCs w:val="21"/>
        </w:rPr>
        <w:t>. Study on Improving the Light Stability of Paraffin[J]. Journal of Petrochemical Universities, 2023, 36(5): 24-30.</w:t>
      </w:r>
    </w:p>
    <w:p w14:paraId="7695DFC6">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4.</w:t>
      </w:r>
      <w:r>
        <w:rPr>
          <w:rFonts w:ascii="微软雅黑" w:hAnsi="微软雅黑"/>
          <w:color w:val="333333"/>
          <w:sz w:val="21"/>
          <w:szCs w:val="21"/>
        </w:rPr>
        <w:t xml:space="preserve">张景威, 惠宇, 杨野, </w:t>
      </w:r>
      <w:r>
        <w:rPr>
          <w:rFonts w:hint="eastAsia" w:ascii="微软雅黑" w:hAnsi="微软雅黑"/>
          <w:color w:val="333333"/>
          <w:sz w:val="21"/>
          <w:szCs w:val="21"/>
        </w:rPr>
        <w:t>等</w:t>
      </w:r>
      <w:r>
        <w:rPr>
          <w:rFonts w:ascii="微软雅黑" w:hAnsi="微软雅黑"/>
          <w:color w:val="333333"/>
          <w:sz w:val="21"/>
          <w:szCs w:val="21"/>
        </w:rPr>
        <w:t>. B⁃MFI分子筛可控合成及丁烯双键异构化应用[J]. 石油化工高等学校学报, 2023, 36(5): 31-37.</w:t>
      </w:r>
    </w:p>
    <w:p w14:paraId="6EB6B6B2">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Jingwei ZHANG, Yu HUI, Ye YANG, </w:t>
      </w:r>
      <w:r>
        <w:rPr>
          <w:rFonts w:hint="eastAsia" w:ascii="微软雅黑" w:hAnsi="微软雅黑"/>
          <w:color w:val="333333"/>
          <w:szCs w:val="21"/>
        </w:rPr>
        <w:t>et al</w:t>
      </w:r>
      <w:r>
        <w:rPr>
          <w:rFonts w:ascii="微软雅黑" w:hAnsi="微软雅黑"/>
          <w:color w:val="333333"/>
          <w:sz w:val="21"/>
          <w:szCs w:val="21"/>
        </w:rPr>
        <w:t>. Controlled Synthesis of B⁃MFI Zeolite and Application for Butene Double Bond Isomerization[J]. Journal of Petrochemical Universities, 2023, 36(5): 31-37.</w:t>
      </w:r>
    </w:p>
    <w:p w14:paraId="728BCFF5">
      <w:pPr>
        <w:pStyle w:val="7"/>
        <w:shd w:val="clear" w:color="auto" w:fill="FFFFFF"/>
        <w:spacing w:before="0" w:beforeAutospacing="0" w:after="0" w:afterAutospacing="0"/>
        <w:jc w:val="both"/>
        <w:rPr>
          <w:rFonts w:ascii="微软雅黑" w:hAnsi="微软雅黑"/>
          <w:color w:val="333333"/>
          <w:sz w:val="21"/>
          <w:szCs w:val="21"/>
        </w:rPr>
      </w:pPr>
      <w:r>
        <w:rPr>
          <w:rFonts w:hint="eastAsia" w:ascii="微软雅黑" w:hAnsi="微软雅黑"/>
          <w:color w:val="333333"/>
          <w:sz w:val="21"/>
          <w:szCs w:val="21"/>
        </w:rPr>
        <w:t>5.</w:t>
      </w:r>
      <w:r>
        <w:rPr>
          <w:rFonts w:ascii="微软雅黑" w:hAnsi="微软雅黑"/>
          <w:color w:val="333333"/>
          <w:sz w:val="21"/>
          <w:szCs w:val="21"/>
        </w:rPr>
        <w:t xml:space="preserve">陈晓雨, 王春蓉, 孙京, </w:t>
      </w:r>
      <w:r>
        <w:rPr>
          <w:rFonts w:hint="eastAsia" w:ascii="微软雅黑" w:hAnsi="微软雅黑"/>
          <w:color w:val="333333"/>
          <w:sz w:val="21"/>
          <w:szCs w:val="21"/>
        </w:rPr>
        <w:t>等</w:t>
      </w:r>
      <w:r>
        <w:rPr>
          <w:rFonts w:ascii="微软雅黑" w:hAnsi="微软雅黑"/>
          <w:color w:val="333333"/>
          <w:sz w:val="21"/>
          <w:szCs w:val="21"/>
        </w:rPr>
        <w:t>. 不同形貌CeO</w:t>
      </w:r>
      <w:r>
        <w:rPr>
          <w:rFonts w:ascii="微软雅黑" w:hAnsi="微软雅黑"/>
          <w:color w:val="333333"/>
          <w:sz w:val="16"/>
          <w:szCs w:val="16"/>
          <w:vertAlign w:val="subscript"/>
        </w:rPr>
        <w:t>2</w:t>
      </w:r>
      <w:r>
        <w:rPr>
          <w:rFonts w:ascii="微软雅黑" w:hAnsi="微软雅黑"/>
          <w:color w:val="333333"/>
          <w:sz w:val="21"/>
          <w:szCs w:val="21"/>
        </w:rPr>
        <w:t>催化CO</w:t>
      </w:r>
      <w:r>
        <w:rPr>
          <w:rFonts w:ascii="微软雅黑" w:hAnsi="微软雅黑"/>
          <w:color w:val="333333"/>
          <w:sz w:val="16"/>
          <w:szCs w:val="16"/>
          <w:vertAlign w:val="subscript"/>
        </w:rPr>
        <w:t>2</w:t>
      </w:r>
      <w:r>
        <w:rPr>
          <w:rFonts w:ascii="微软雅黑" w:hAnsi="微软雅黑"/>
          <w:color w:val="333333"/>
          <w:sz w:val="21"/>
          <w:szCs w:val="21"/>
        </w:rPr>
        <w:t>合成环状碳酸酯的研究[J]. 石油化工高等学校学报, 2023, 36(5): 38-44.</w:t>
      </w:r>
    </w:p>
    <w:p w14:paraId="78B5EF99">
      <w:pPr>
        <w:pStyle w:val="7"/>
        <w:shd w:val="clear" w:color="auto" w:fill="FFFFFF"/>
        <w:spacing w:before="0" w:beforeAutospacing="0" w:after="0" w:afterAutospacing="0"/>
        <w:jc w:val="both"/>
        <w:rPr>
          <w:rFonts w:hint="eastAsia" w:ascii="微软雅黑" w:hAnsi="微软雅黑"/>
          <w:color w:val="333333"/>
          <w:sz w:val="21"/>
          <w:szCs w:val="21"/>
        </w:rPr>
      </w:pPr>
      <w:r>
        <w:rPr>
          <w:rFonts w:ascii="微软雅黑" w:hAnsi="微软雅黑"/>
          <w:color w:val="333333"/>
          <w:sz w:val="21"/>
          <w:szCs w:val="21"/>
        </w:rPr>
        <w:t xml:space="preserve">Xiaoyu CHEN, Chunrong WANG, Jing SUN, </w:t>
      </w:r>
      <w:r>
        <w:rPr>
          <w:rFonts w:hint="eastAsia" w:ascii="微软雅黑" w:hAnsi="微软雅黑"/>
          <w:color w:val="333333"/>
          <w:szCs w:val="21"/>
        </w:rPr>
        <w:t>et al</w:t>
      </w:r>
      <w:r>
        <w:rPr>
          <w:rFonts w:ascii="微软雅黑" w:hAnsi="微软雅黑"/>
          <w:color w:val="333333"/>
          <w:sz w:val="21"/>
          <w:szCs w:val="21"/>
        </w:rPr>
        <w:t>. Synthesis of Cyclic Carbonate from Carbon Dioxide Catalyzed by Different Morphologies CeO</w:t>
      </w:r>
      <w:r>
        <w:rPr>
          <w:rFonts w:ascii="微软雅黑" w:hAnsi="微软雅黑"/>
          <w:color w:val="333333"/>
          <w:sz w:val="16"/>
          <w:szCs w:val="16"/>
          <w:vertAlign w:val="subscript"/>
        </w:rPr>
        <w:t>2</w:t>
      </w:r>
      <w:r>
        <w:rPr>
          <w:rFonts w:ascii="微软雅黑" w:hAnsi="微软雅黑"/>
          <w:color w:val="333333"/>
          <w:sz w:val="21"/>
          <w:szCs w:val="21"/>
        </w:rPr>
        <w:t>[J]. Journal of Petrochemical Universities, 2023, 36(5): 38-44.</w:t>
      </w:r>
    </w:p>
    <w:p w14:paraId="76B5BBB0">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6.</w:t>
      </w:r>
      <w:r>
        <w:rPr>
          <w:rFonts w:ascii="微软雅黑" w:hAnsi="微软雅黑"/>
          <w:color w:val="333333"/>
          <w:sz w:val="21"/>
          <w:szCs w:val="21"/>
        </w:rPr>
        <w:t xml:space="preserve">陈基鹏, 杨阳佳子, 李鹏, </w:t>
      </w:r>
      <w:r>
        <w:rPr>
          <w:rFonts w:hint="eastAsia" w:ascii="微软雅黑" w:hAnsi="微软雅黑"/>
          <w:color w:val="333333"/>
          <w:sz w:val="21"/>
          <w:szCs w:val="21"/>
        </w:rPr>
        <w:t>等</w:t>
      </w:r>
      <w:r>
        <w:rPr>
          <w:rFonts w:ascii="微软雅黑" w:hAnsi="微软雅黑"/>
          <w:color w:val="333333"/>
          <w:sz w:val="21"/>
          <w:szCs w:val="21"/>
        </w:rPr>
        <w:t>. 石墨相氮化碳的制备、改性及应用[J]. 石油化工高等学校学报, 2023, 36(5): 45-51.</w:t>
      </w:r>
    </w:p>
    <w:p w14:paraId="34EE3990">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Jipeng CHEN, Jiazi YANGYANG, Peng LI, </w:t>
      </w:r>
      <w:r>
        <w:rPr>
          <w:rFonts w:hint="eastAsia" w:ascii="微软雅黑" w:hAnsi="微软雅黑"/>
          <w:color w:val="333333"/>
          <w:szCs w:val="21"/>
        </w:rPr>
        <w:t>et al</w:t>
      </w:r>
      <w:r>
        <w:rPr>
          <w:rFonts w:ascii="微软雅黑" w:hAnsi="微软雅黑"/>
          <w:color w:val="333333"/>
          <w:sz w:val="21"/>
          <w:szCs w:val="21"/>
        </w:rPr>
        <w:t>. Preparation，Modification，and Application of Graphitic Phase Carbon Nitride[J]. Journal of Petrochemical Universities, 2023, 36(5): 45-51.</w:t>
      </w:r>
    </w:p>
    <w:p w14:paraId="32230F12">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7.</w:t>
      </w:r>
      <w:r>
        <w:rPr>
          <w:rFonts w:ascii="微软雅黑" w:hAnsi="微软雅黑"/>
          <w:color w:val="333333"/>
          <w:sz w:val="21"/>
          <w:szCs w:val="21"/>
        </w:rPr>
        <w:t xml:space="preserve">王佳乐, 武宏大, 韩乔, </w:t>
      </w:r>
      <w:r>
        <w:rPr>
          <w:rFonts w:hint="eastAsia" w:ascii="微软雅黑" w:hAnsi="微软雅黑"/>
          <w:color w:val="333333"/>
          <w:sz w:val="21"/>
          <w:szCs w:val="21"/>
        </w:rPr>
        <w:t>等</w:t>
      </w:r>
      <w:r>
        <w:rPr>
          <w:rFonts w:ascii="微软雅黑" w:hAnsi="微软雅黑"/>
          <w:color w:val="333333"/>
          <w:sz w:val="21"/>
          <w:szCs w:val="21"/>
        </w:rPr>
        <w:t>. 钼基量子点制备的研究进展[J]. 石油化工高等学校学报, 2023, 36(5): 52-59.</w:t>
      </w:r>
    </w:p>
    <w:p w14:paraId="06060381">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Jiale WANG, Hongda WU, Qiao HAN, </w:t>
      </w:r>
      <w:r>
        <w:rPr>
          <w:rFonts w:hint="eastAsia" w:ascii="微软雅黑" w:hAnsi="微软雅黑"/>
          <w:color w:val="333333"/>
          <w:szCs w:val="21"/>
        </w:rPr>
        <w:t>et al</w:t>
      </w:r>
      <w:r>
        <w:rPr>
          <w:rFonts w:ascii="微软雅黑" w:hAnsi="微软雅黑"/>
          <w:color w:val="333333"/>
          <w:sz w:val="21"/>
          <w:szCs w:val="21"/>
        </w:rPr>
        <w:t>. Research Progress in Preparation of Molybdenum⁃Based Quantum Dots[J]. Journal of Petrochemical Universities, 2023, 36(5): 52-59.</w:t>
      </w:r>
    </w:p>
    <w:p w14:paraId="2FC116CC">
      <w:pPr>
        <w:pStyle w:val="7"/>
        <w:shd w:val="clear" w:color="auto" w:fill="FFFFFF"/>
        <w:spacing w:before="0" w:beforeAutospacing="0" w:after="0" w:afterAutospacing="0"/>
        <w:jc w:val="both"/>
        <w:rPr>
          <w:rFonts w:ascii="微软雅黑" w:hAnsi="微软雅黑"/>
          <w:color w:val="333333"/>
          <w:sz w:val="21"/>
          <w:szCs w:val="21"/>
        </w:rPr>
      </w:pPr>
      <w:r>
        <w:rPr>
          <w:rFonts w:hint="eastAsia" w:ascii="微软雅黑" w:hAnsi="微软雅黑"/>
          <w:color w:val="333333"/>
          <w:sz w:val="21"/>
          <w:szCs w:val="21"/>
        </w:rPr>
        <w:t>8.</w:t>
      </w:r>
      <w:r>
        <w:rPr>
          <w:rFonts w:ascii="微软雅黑" w:hAnsi="微软雅黑"/>
          <w:color w:val="333333"/>
          <w:sz w:val="21"/>
          <w:szCs w:val="21"/>
        </w:rPr>
        <w:t>张雅琦, 吕雪川, 张晓帆,</w:t>
      </w:r>
      <w:r>
        <w:rPr>
          <w:rFonts w:hint="eastAsia" w:ascii="微软雅黑" w:hAnsi="微软雅黑"/>
          <w:color w:val="333333"/>
          <w:sz w:val="21"/>
          <w:szCs w:val="21"/>
        </w:rPr>
        <w:t xml:space="preserve"> 等</w:t>
      </w:r>
      <w:r>
        <w:rPr>
          <w:rFonts w:ascii="微软雅黑" w:hAnsi="微软雅黑"/>
          <w:color w:val="333333"/>
          <w:sz w:val="21"/>
          <w:szCs w:val="21"/>
        </w:rPr>
        <w:t>. [LaCu</w:t>
      </w:r>
      <w:r>
        <w:rPr>
          <w:rFonts w:ascii="微软雅黑" w:hAnsi="微软雅黑"/>
          <w:color w:val="333333"/>
          <w:sz w:val="16"/>
          <w:szCs w:val="16"/>
          <w:vertAlign w:val="subscript"/>
        </w:rPr>
        <w:t>6</w:t>
      </w:r>
      <w:r>
        <w:rPr>
          <w:rFonts w:ascii="微软雅黑" w:hAnsi="微软雅黑"/>
          <w:color w:val="333333"/>
          <w:sz w:val="21"/>
          <w:szCs w:val="21"/>
        </w:rPr>
        <w:t>（OH）</w:t>
      </w:r>
      <w:r>
        <w:rPr>
          <w:rFonts w:ascii="微软雅黑" w:hAnsi="微软雅黑"/>
          <w:color w:val="333333"/>
          <w:sz w:val="16"/>
          <w:szCs w:val="16"/>
          <w:vertAlign w:val="subscript"/>
        </w:rPr>
        <w:t>3</w:t>
      </w:r>
      <w:r>
        <w:rPr>
          <w:rFonts w:ascii="微软雅黑" w:hAnsi="微软雅黑"/>
          <w:color w:val="333333"/>
          <w:sz w:val="21"/>
          <w:szCs w:val="21"/>
        </w:rPr>
        <w:t>（ClO</w:t>
      </w:r>
      <w:r>
        <w:rPr>
          <w:rFonts w:ascii="微软雅黑" w:hAnsi="微软雅黑"/>
          <w:color w:val="333333"/>
          <w:sz w:val="16"/>
          <w:szCs w:val="16"/>
          <w:vertAlign w:val="subscript"/>
        </w:rPr>
        <w:t>4</w:t>
      </w:r>
      <w:r>
        <w:rPr>
          <w:rFonts w:ascii="微软雅黑" w:hAnsi="微软雅黑"/>
          <w:color w:val="333333"/>
          <w:sz w:val="21"/>
          <w:szCs w:val="21"/>
        </w:rPr>
        <w:t>）</w:t>
      </w:r>
      <w:r>
        <w:rPr>
          <w:rFonts w:ascii="微软雅黑" w:hAnsi="微软雅黑"/>
          <w:color w:val="333333"/>
          <w:sz w:val="16"/>
          <w:szCs w:val="16"/>
          <w:vertAlign w:val="subscript"/>
        </w:rPr>
        <w:t>3</w:t>
      </w:r>
      <w:r>
        <w:rPr>
          <w:rFonts w:ascii="微软雅黑" w:hAnsi="微软雅黑"/>
          <w:color w:val="333333"/>
          <w:sz w:val="21"/>
          <w:szCs w:val="21"/>
        </w:rPr>
        <w:t>（Gly）</w:t>
      </w:r>
      <w:r>
        <w:rPr>
          <w:rFonts w:ascii="微软雅黑" w:hAnsi="微软雅黑"/>
          <w:color w:val="333333"/>
          <w:sz w:val="16"/>
          <w:szCs w:val="16"/>
          <w:vertAlign w:val="subscript"/>
        </w:rPr>
        <w:t>6</w:t>
      </w:r>
      <w:r>
        <w:rPr>
          <w:rFonts w:ascii="微软雅黑" w:hAnsi="微软雅黑"/>
          <w:color w:val="333333"/>
          <w:sz w:val="21"/>
          <w:szCs w:val="21"/>
        </w:rPr>
        <w:t>（Im）</w:t>
      </w:r>
      <w:r>
        <w:rPr>
          <w:rFonts w:ascii="微软雅黑" w:hAnsi="微软雅黑"/>
          <w:color w:val="333333"/>
          <w:sz w:val="16"/>
          <w:szCs w:val="16"/>
          <w:vertAlign w:val="subscript"/>
        </w:rPr>
        <w:t>6</w:t>
      </w:r>
      <w:r>
        <w:rPr>
          <w:rFonts w:ascii="微软雅黑" w:hAnsi="微软雅黑"/>
          <w:color w:val="333333"/>
          <w:sz w:val="21"/>
          <w:szCs w:val="21"/>
        </w:rPr>
        <w:t>]（ClO</w:t>
      </w:r>
      <w:r>
        <w:rPr>
          <w:rFonts w:ascii="微软雅黑" w:hAnsi="微软雅黑"/>
          <w:color w:val="333333"/>
          <w:sz w:val="16"/>
          <w:szCs w:val="16"/>
          <w:vertAlign w:val="subscript"/>
        </w:rPr>
        <w:t>4</w:t>
      </w:r>
      <w:r>
        <w:rPr>
          <w:rFonts w:ascii="微软雅黑" w:hAnsi="微软雅黑"/>
          <w:color w:val="333333"/>
          <w:sz w:val="21"/>
          <w:szCs w:val="21"/>
        </w:rPr>
        <w:t>）</w:t>
      </w:r>
      <w:r>
        <w:rPr>
          <w:rFonts w:ascii="微软雅黑" w:hAnsi="微软雅黑"/>
          <w:color w:val="333333"/>
          <w:sz w:val="16"/>
          <w:szCs w:val="16"/>
          <w:vertAlign w:val="subscript"/>
        </w:rPr>
        <w:t>2</w:t>
      </w:r>
      <w:r>
        <w:rPr>
          <w:rFonts w:ascii="微软雅黑" w:hAnsi="微软雅黑"/>
          <w:color w:val="333333"/>
          <w:sz w:val="21"/>
          <w:szCs w:val="21"/>
        </w:rPr>
        <w:t>·3（MeOH）的结构及性质[J]. 石油化工高等学校学报, 2023, 36(5): 60-66.</w:t>
      </w:r>
    </w:p>
    <w:p w14:paraId="1D946D06">
      <w:pPr>
        <w:pStyle w:val="7"/>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t xml:space="preserve">Yaqi ZHANG, Xuechuan LÜ, Xiaofan ZHANG, </w:t>
      </w:r>
      <w:r>
        <w:rPr>
          <w:rFonts w:hint="eastAsia" w:ascii="微软雅黑" w:hAnsi="微软雅黑"/>
          <w:color w:val="333333"/>
          <w:szCs w:val="21"/>
        </w:rPr>
        <w:t>et al</w:t>
      </w:r>
      <w:r>
        <w:rPr>
          <w:rFonts w:ascii="微软雅黑" w:hAnsi="微软雅黑"/>
          <w:color w:val="333333"/>
          <w:sz w:val="21"/>
          <w:szCs w:val="21"/>
        </w:rPr>
        <w:t>. Structure and Properties of [LaCu</w:t>
      </w:r>
      <w:r>
        <w:rPr>
          <w:rFonts w:ascii="微软雅黑" w:hAnsi="微软雅黑"/>
          <w:color w:val="333333"/>
          <w:sz w:val="16"/>
          <w:szCs w:val="16"/>
          <w:vertAlign w:val="subscript"/>
        </w:rPr>
        <w:t>6</w:t>
      </w:r>
      <w:r>
        <w:rPr>
          <w:rFonts w:ascii="微软雅黑" w:hAnsi="微软雅黑"/>
          <w:color w:val="333333"/>
          <w:sz w:val="21"/>
          <w:szCs w:val="21"/>
        </w:rPr>
        <w:t>（OH）</w:t>
      </w:r>
      <w:r>
        <w:rPr>
          <w:rFonts w:ascii="微软雅黑" w:hAnsi="微软雅黑"/>
          <w:color w:val="333333"/>
          <w:sz w:val="16"/>
          <w:szCs w:val="16"/>
          <w:vertAlign w:val="subscript"/>
        </w:rPr>
        <w:t>3</w:t>
      </w:r>
      <w:r>
        <w:rPr>
          <w:rFonts w:ascii="微软雅黑" w:hAnsi="微软雅黑"/>
          <w:color w:val="333333"/>
          <w:sz w:val="21"/>
          <w:szCs w:val="21"/>
        </w:rPr>
        <w:t>（ClO</w:t>
      </w:r>
      <w:r>
        <w:rPr>
          <w:rFonts w:ascii="微软雅黑" w:hAnsi="微软雅黑"/>
          <w:color w:val="333333"/>
          <w:sz w:val="16"/>
          <w:szCs w:val="16"/>
          <w:vertAlign w:val="subscript"/>
        </w:rPr>
        <w:t>4</w:t>
      </w:r>
      <w:r>
        <w:rPr>
          <w:rFonts w:ascii="微软雅黑" w:hAnsi="微软雅黑"/>
          <w:color w:val="333333"/>
          <w:sz w:val="21"/>
          <w:szCs w:val="21"/>
        </w:rPr>
        <w:t>）</w:t>
      </w:r>
      <w:r>
        <w:rPr>
          <w:rFonts w:ascii="微软雅黑" w:hAnsi="微软雅黑"/>
          <w:color w:val="333333"/>
          <w:sz w:val="16"/>
          <w:szCs w:val="16"/>
          <w:vertAlign w:val="subscript"/>
        </w:rPr>
        <w:t>3</w:t>
      </w:r>
      <w:r>
        <w:rPr>
          <w:rFonts w:ascii="微软雅黑" w:hAnsi="微软雅黑"/>
          <w:color w:val="333333"/>
          <w:sz w:val="21"/>
          <w:szCs w:val="21"/>
        </w:rPr>
        <w:t>（Gly）</w:t>
      </w:r>
      <w:r>
        <w:rPr>
          <w:rFonts w:ascii="微软雅黑" w:hAnsi="微软雅黑"/>
          <w:color w:val="333333"/>
          <w:sz w:val="16"/>
          <w:szCs w:val="16"/>
          <w:vertAlign w:val="subscript"/>
        </w:rPr>
        <w:t>6</w:t>
      </w:r>
      <w:r>
        <w:rPr>
          <w:rFonts w:ascii="微软雅黑" w:hAnsi="微软雅黑"/>
          <w:color w:val="333333"/>
          <w:sz w:val="21"/>
          <w:szCs w:val="21"/>
        </w:rPr>
        <w:t>（Im）</w:t>
      </w:r>
      <w:r>
        <w:rPr>
          <w:rFonts w:ascii="微软雅黑" w:hAnsi="微软雅黑"/>
          <w:color w:val="333333"/>
          <w:sz w:val="16"/>
          <w:szCs w:val="16"/>
          <w:vertAlign w:val="subscript"/>
        </w:rPr>
        <w:t>6</w:t>
      </w:r>
      <w:r>
        <w:rPr>
          <w:rFonts w:ascii="微软雅黑" w:hAnsi="微软雅黑"/>
          <w:color w:val="333333"/>
          <w:sz w:val="21"/>
          <w:szCs w:val="21"/>
        </w:rPr>
        <w:t>]（ClO</w:t>
      </w:r>
      <w:r>
        <w:rPr>
          <w:rFonts w:ascii="微软雅黑" w:hAnsi="微软雅黑"/>
          <w:color w:val="333333"/>
          <w:sz w:val="16"/>
          <w:szCs w:val="16"/>
          <w:vertAlign w:val="subscript"/>
        </w:rPr>
        <w:t>4</w:t>
      </w:r>
      <w:r>
        <w:rPr>
          <w:rFonts w:ascii="微软雅黑" w:hAnsi="微软雅黑"/>
          <w:color w:val="333333"/>
          <w:sz w:val="21"/>
          <w:szCs w:val="21"/>
        </w:rPr>
        <w:t>）</w:t>
      </w:r>
      <w:r>
        <w:rPr>
          <w:rFonts w:ascii="微软雅黑" w:hAnsi="微软雅黑"/>
          <w:color w:val="333333"/>
          <w:sz w:val="16"/>
          <w:szCs w:val="16"/>
          <w:vertAlign w:val="subscript"/>
        </w:rPr>
        <w:t>2</w:t>
      </w:r>
      <w:r>
        <w:rPr>
          <w:rFonts w:ascii="微软雅黑" w:hAnsi="微软雅黑"/>
          <w:color w:val="333333"/>
          <w:sz w:val="21"/>
          <w:szCs w:val="21"/>
        </w:rPr>
        <w:t>· 3（MeOH）[J]. Journal of Petrochemical Universities, 2023, 36(5): 60-66.</w:t>
      </w:r>
    </w:p>
    <w:p w14:paraId="62273BA5">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9.</w:t>
      </w:r>
      <w:r>
        <w:rPr>
          <w:rFonts w:ascii="微软雅黑" w:hAnsi="微软雅黑"/>
          <w:color w:val="333333"/>
          <w:sz w:val="21"/>
          <w:szCs w:val="21"/>
        </w:rPr>
        <w:t xml:space="preserve">赵鹤鸣, 陈丽萍, 魏奇, </w:t>
      </w:r>
      <w:r>
        <w:rPr>
          <w:rFonts w:hint="eastAsia" w:ascii="微软雅黑" w:hAnsi="微软雅黑"/>
          <w:color w:val="333333"/>
          <w:sz w:val="21"/>
          <w:szCs w:val="21"/>
        </w:rPr>
        <w:t>等</w:t>
      </w:r>
      <w:r>
        <w:rPr>
          <w:rFonts w:ascii="微软雅黑" w:hAnsi="微软雅黑"/>
          <w:color w:val="333333"/>
          <w:sz w:val="21"/>
          <w:szCs w:val="21"/>
        </w:rPr>
        <w:t>. 钙钛矿光伏电池封装材料的制备与性能研究[J]. 石油化工高等学校学报, 2023, 36(5): 67-72.</w:t>
      </w:r>
    </w:p>
    <w:p w14:paraId="16281930">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Heming ZHAO, Liping CHEN, Qi WEI, </w:t>
      </w:r>
      <w:r>
        <w:rPr>
          <w:rFonts w:hint="eastAsia" w:ascii="微软雅黑" w:hAnsi="微软雅黑"/>
          <w:color w:val="333333"/>
          <w:szCs w:val="21"/>
        </w:rPr>
        <w:t>et al</w:t>
      </w:r>
      <w:r>
        <w:rPr>
          <w:rFonts w:ascii="微软雅黑" w:hAnsi="微软雅黑"/>
          <w:color w:val="333333"/>
          <w:sz w:val="21"/>
          <w:szCs w:val="21"/>
        </w:rPr>
        <w:t>. Preparation and Properties of Perovskite Photovoltaic Cell Encapsulation Materials[J]. Journal of Petrochemical Universities, 2023, 36(5): 67-72.</w:t>
      </w:r>
    </w:p>
    <w:p w14:paraId="1B5AFDAA">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10.</w:t>
      </w:r>
      <w:r>
        <w:rPr>
          <w:rFonts w:ascii="微软雅黑" w:hAnsi="微软雅黑"/>
          <w:color w:val="333333"/>
          <w:sz w:val="21"/>
          <w:szCs w:val="21"/>
        </w:rPr>
        <w:t xml:space="preserve">李敏, 李政, 顾贵洲, </w:t>
      </w:r>
      <w:r>
        <w:rPr>
          <w:rFonts w:hint="eastAsia" w:ascii="微软雅黑" w:hAnsi="微软雅黑"/>
          <w:color w:val="333333"/>
          <w:sz w:val="21"/>
          <w:szCs w:val="21"/>
        </w:rPr>
        <w:t>等</w:t>
      </w:r>
      <w:r>
        <w:rPr>
          <w:rFonts w:ascii="微软雅黑" w:hAnsi="微软雅黑"/>
          <w:color w:val="333333"/>
          <w:sz w:val="21"/>
          <w:szCs w:val="21"/>
        </w:rPr>
        <w:t>. Zn⁃Mg⁃Al LDO的制备及其除氟性能研究[J]. 石油化工高等学校学报, 2023, 36(5): 73-80.</w:t>
      </w:r>
    </w:p>
    <w:p w14:paraId="0CC21138">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Min LI, Zheng LI, Guizhou GU, </w:t>
      </w:r>
      <w:r>
        <w:rPr>
          <w:rFonts w:hint="eastAsia" w:ascii="微软雅黑" w:hAnsi="微软雅黑"/>
          <w:color w:val="333333"/>
          <w:szCs w:val="21"/>
        </w:rPr>
        <w:t>et al</w:t>
      </w:r>
      <w:r>
        <w:rPr>
          <w:rFonts w:ascii="微软雅黑" w:hAnsi="微软雅黑"/>
          <w:color w:val="333333"/>
          <w:sz w:val="21"/>
          <w:szCs w:val="21"/>
        </w:rPr>
        <w:t>. Study on the Preparation and Fluoride Removal of Zn⁃Mg⁃Al LDO[J]. Journal of Petrochemical Universities, 2023, 36(5): 73-80.</w:t>
      </w:r>
    </w:p>
    <w:p w14:paraId="0C1B3623">
      <w:pPr>
        <w:jc w:val="center"/>
        <w:rPr>
          <w:rFonts w:hint="eastAsia"/>
          <w:b/>
          <w:sz w:val="32"/>
          <w:szCs w:val="32"/>
        </w:rPr>
      </w:pPr>
      <w:r>
        <w:rPr>
          <w:b/>
          <w:sz w:val="32"/>
          <w:szCs w:val="32"/>
        </w:rPr>
        <w:t>202</w:t>
      </w:r>
      <w:r>
        <w:rPr>
          <w:rFonts w:hint="eastAsia"/>
          <w:b/>
          <w:sz w:val="32"/>
          <w:szCs w:val="32"/>
        </w:rPr>
        <w:t>3年</w:t>
      </w:r>
      <w:r>
        <w:rPr>
          <w:b/>
          <w:sz w:val="32"/>
          <w:szCs w:val="32"/>
        </w:rPr>
        <w:t>3</w:t>
      </w:r>
      <w:r>
        <w:rPr>
          <w:rFonts w:hint="eastAsia"/>
          <w:b/>
          <w:sz w:val="32"/>
          <w:szCs w:val="32"/>
        </w:rPr>
        <w:t>6卷第4期</w:t>
      </w:r>
    </w:p>
    <w:p w14:paraId="0AF89750">
      <w:pPr>
        <w:pStyle w:val="7"/>
        <w:shd w:val="clear" w:color="auto" w:fill="FFFFFF"/>
        <w:spacing w:before="0" w:beforeAutospacing="0" w:after="0" w:afterAutospacing="0"/>
        <w:jc w:val="both"/>
        <w:rPr>
          <w:rFonts w:ascii="微软雅黑" w:hAnsi="微软雅黑"/>
          <w:color w:val="333333"/>
          <w:sz w:val="21"/>
          <w:szCs w:val="21"/>
        </w:rPr>
      </w:pPr>
      <w:r>
        <w:rPr>
          <w:rFonts w:hint="eastAsia" w:ascii="微软雅黑" w:hAnsi="微软雅黑"/>
          <w:color w:val="333333"/>
          <w:sz w:val="21"/>
          <w:szCs w:val="21"/>
        </w:rPr>
        <w:t>1.</w:t>
      </w:r>
      <w:r>
        <w:rPr>
          <w:rFonts w:ascii="微软雅黑" w:hAnsi="微软雅黑"/>
          <w:color w:val="333333"/>
          <w:sz w:val="21"/>
          <w:szCs w:val="21"/>
        </w:rPr>
        <w:t xml:space="preserve">刘嘉敏, 越婷婷, 常迎, </w:t>
      </w:r>
      <w:r>
        <w:rPr>
          <w:rFonts w:hint="eastAsia" w:ascii="微软雅黑" w:hAnsi="微软雅黑"/>
          <w:color w:val="333333"/>
          <w:sz w:val="21"/>
          <w:szCs w:val="21"/>
        </w:rPr>
        <w:t>等</w:t>
      </w:r>
      <w:r>
        <w:rPr>
          <w:rFonts w:ascii="微软雅黑" w:hAnsi="微软雅黑"/>
          <w:color w:val="333333"/>
          <w:sz w:val="21"/>
          <w:szCs w:val="21"/>
        </w:rPr>
        <w:t>. CO</w:t>
      </w:r>
      <w:r>
        <w:rPr>
          <w:rFonts w:ascii="微软雅黑" w:hAnsi="微软雅黑"/>
          <w:color w:val="333333"/>
          <w:sz w:val="18"/>
          <w:szCs w:val="18"/>
          <w:vertAlign w:val="subscript"/>
        </w:rPr>
        <w:t>2</w:t>
      </w:r>
      <w:r>
        <w:rPr>
          <w:rFonts w:ascii="微软雅黑" w:hAnsi="微软雅黑"/>
          <w:color w:val="333333"/>
          <w:sz w:val="21"/>
          <w:szCs w:val="21"/>
        </w:rPr>
        <w:t>RR稀土基催化剂的研究进展[J]. 石油化工高等学校学报, 2023, 36(4): 1-12.</w:t>
      </w:r>
    </w:p>
    <w:p w14:paraId="7DD18D2F">
      <w:pPr>
        <w:pStyle w:val="7"/>
        <w:shd w:val="clear" w:color="auto" w:fill="FFFFFF"/>
        <w:spacing w:before="0" w:beforeAutospacing="0" w:after="0" w:afterAutospacing="0"/>
        <w:jc w:val="both"/>
        <w:rPr>
          <w:rFonts w:hint="eastAsia" w:ascii="微软雅黑" w:hAnsi="微软雅黑"/>
          <w:color w:val="333333"/>
          <w:sz w:val="21"/>
          <w:szCs w:val="21"/>
        </w:rPr>
      </w:pPr>
      <w:r>
        <w:rPr>
          <w:rFonts w:ascii="微软雅黑" w:hAnsi="微软雅黑"/>
          <w:color w:val="333333"/>
          <w:sz w:val="21"/>
          <w:szCs w:val="21"/>
        </w:rPr>
        <w:t>Jiamin Liu, Tingting Yue, Ying Chang, et al. Research Progress on Rare Earth</w:t>
      </w:r>
      <w:r>
        <w:rPr>
          <w:rFonts w:hint="eastAsia" w:ascii="MS Mincho" w:hAnsi="MS Mincho" w:eastAsia="MS Mincho" w:cs="MS Mincho"/>
          <w:color w:val="333333"/>
          <w:sz w:val="21"/>
          <w:szCs w:val="21"/>
        </w:rPr>
        <w:t>⁃</w:t>
      </w:r>
      <w:r>
        <w:rPr>
          <w:rFonts w:ascii="微软雅黑" w:hAnsi="微软雅黑"/>
          <w:color w:val="333333"/>
          <w:sz w:val="21"/>
          <w:szCs w:val="21"/>
        </w:rPr>
        <w:t>Based Catalysts for CO</w:t>
      </w:r>
      <w:r>
        <w:rPr>
          <w:rFonts w:ascii="微软雅黑" w:hAnsi="微软雅黑"/>
          <w:color w:val="333333"/>
          <w:sz w:val="18"/>
          <w:szCs w:val="18"/>
          <w:vertAlign w:val="subscript"/>
        </w:rPr>
        <w:t>2</w:t>
      </w:r>
      <w:r>
        <w:rPr>
          <w:rFonts w:ascii="微软雅黑" w:hAnsi="微软雅黑"/>
          <w:color w:val="333333"/>
          <w:sz w:val="21"/>
          <w:szCs w:val="21"/>
        </w:rPr>
        <w:t> Reduction Reaction（CO</w:t>
      </w:r>
      <w:r>
        <w:rPr>
          <w:rFonts w:ascii="微软雅黑" w:hAnsi="微软雅黑"/>
          <w:color w:val="333333"/>
          <w:sz w:val="18"/>
          <w:szCs w:val="18"/>
          <w:vertAlign w:val="subscript"/>
        </w:rPr>
        <w:t>2</w:t>
      </w:r>
      <w:r>
        <w:rPr>
          <w:rFonts w:ascii="微软雅黑" w:hAnsi="微软雅黑"/>
          <w:color w:val="333333"/>
          <w:sz w:val="21"/>
          <w:szCs w:val="21"/>
        </w:rPr>
        <w:t>RR）[J]. Journal of Petrochemical Universities, 2023, 36(4): 1-12.</w:t>
      </w:r>
    </w:p>
    <w:p w14:paraId="6B223BF5">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2.</w:t>
      </w:r>
      <w:r>
        <w:rPr>
          <w:rFonts w:ascii="微软雅黑" w:hAnsi="微软雅黑"/>
          <w:color w:val="333333"/>
          <w:sz w:val="21"/>
          <w:szCs w:val="21"/>
        </w:rPr>
        <w:t xml:space="preserve">冯恩临, 吴限, 邹尉婕, </w:t>
      </w:r>
      <w:r>
        <w:rPr>
          <w:rFonts w:hint="eastAsia" w:ascii="微软雅黑" w:hAnsi="微软雅黑"/>
          <w:color w:val="333333"/>
          <w:sz w:val="21"/>
          <w:szCs w:val="21"/>
        </w:rPr>
        <w:t>等</w:t>
      </w:r>
      <w:r>
        <w:rPr>
          <w:rFonts w:ascii="微软雅黑" w:hAnsi="微软雅黑"/>
          <w:color w:val="333333"/>
          <w:sz w:val="21"/>
          <w:szCs w:val="21"/>
        </w:rPr>
        <w:t>. 基于抽提萃取</w:t>
      </w:r>
      <w:r>
        <w:rPr>
          <w:rFonts w:hint="eastAsia" w:ascii="MS Mincho" w:hAnsi="MS Mincho" w:eastAsia="MS Mincho" w:cs="MS Mincho"/>
          <w:color w:val="333333"/>
          <w:sz w:val="21"/>
          <w:szCs w:val="21"/>
        </w:rPr>
        <w:t>⁃</w:t>
      </w:r>
      <w:r>
        <w:rPr>
          <w:rFonts w:ascii="微软雅黑" w:hAnsi="微软雅黑"/>
          <w:color w:val="333333"/>
          <w:sz w:val="21"/>
          <w:szCs w:val="21"/>
        </w:rPr>
        <w:t>智能手机图片比色法的含油污泥含油率测定[J]. 石油化工高等学校学报, 2023, 36(4): 13-19.</w:t>
      </w:r>
    </w:p>
    <w:p w14:paraId="1B6317D3">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Enlin Feng, Xian Wu, Weijie Zou, et al. Determination of Oil Content in Oily Sludge Based on Extraction and Smartphone Image Colorimetry[J]. Journal of Petrochemical Universities, 2023, 36(4): 13-19.</w:t>
      </w:r>
    </w:p>
    <w:p w14:paraId="4395A9D5">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3.</w:t>
      </w:r>
      <w:r>
        <w:rPr>
          <w:rFonts w:ascii="微软雅黑" w:hAnsi="微软雅黑"/>
          <w:color w:val="333333"/>
          <w:sz w:val="21"/>
          <w:szCs w:val="21"/>
        </w:rPr>
        <w:t xml:space="preserve">赵中汀, 李爽, 朱春昀, </w:t>
      </w:r>
      <w:r>
        <w:rPr>
          <w:rFonts w:hint="eastAsia" w:ascii="微软雅黑" w:hAnsi="微软雅黑"/>
          <w:color w:val="333333"/>
          <w:sz w:val="21"/>
          <w:szCs w:val="21"/>
        </w:rPr>
        <w:t>等</w:t>
      </w:r>
      <w:r>
        <w:rPr>
          <w:rFonts w:ascii="微软雅黑" w:hAnsi="微软雅黑"/>
          <w:color w:val="333333"/>
          <w:sz w:val="21"/>
          <w:szCs w:val="21"/>
        </w:rPr>
        <w:t>. 功能菌群对柴油污染土壤的修复及菌群演替特性[J]. 石油化工高等学校学报, 2023, 36(4): 20-24.</w:t>
      </w:r>
    </w:p>
    <w:p w14:paraId="5FA12259">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Zhongting Zhao, Shuang Li, Chunyun Zhu, et al. Remediation of Diesel Contaminated Soil by Functional Flora and Succession Characteristics[J]. Journal of Petrochemical Universities, 2023, 36(4): 20-24.</w:t>
      </w:r>
    </w:p>
    <w:p w14:paraId="43AFA598">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4.</w:t>
      </w:r>
      <w:r>
        <w:rPr>
          <w:rFonts w:ascii="微软雅黑" w:hAnsi="微软雅黑"/>
          <w:color w:val="333333"/>
          <w:sz w:val="21"/>
          <w:szCs w:val="21"/>
        </w:rPr>
        <w:t xml:space="preserve">宋学实, 曲微丽, 赵磊, </w:t>
      </w:r>
      <w:r>
        <w:rPr>
          <w:rFonts w:hint="eastAsia" w:ascii="微软雅黑" w:hAnsi="微软雅黑"/>
          <w:color w:val="333333"/>
          <w:sz w:val="21"/>
          <w:szCs w:val="21"/>
        </w:rPr>
        <w:t>等</w:t>
      </w:r>
      <w:r>
        <w:rPr>
          <w:rFonts w:ascii="微软雅黑" w:hAnsi="微软雅黑"/>
          <w:color w:val="333333"/>
          <w:sz w:val="21"/>
          <w:szCs w:val="21"/>
        </w:rPr>
        <w:t>. 质子交换膜燃料电池氧还原Pt基催化剂研究进展[J]. 石油化工高等学校学报, 2023, 36(4): 25-33.</w:t>
      </w:r>
    </w:p>
    <w:p w14:paraId="44709C53">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Xueshi Song, Weili Qu, Lei Zhao, et al. Research Progress of Pt</w:t>
      </w:r>
      <w:r>
        <w:rPr>
          <w:rFonts w:hint="eastAsia" w:ascii="MS Mincho" w:hAnsi="MS Mincho" w:eastAsia="MS Mincho" w:cs="MS Mincho"/>
          <w:color w:val="333333"/>
          <w:sz w:val="21"/>
          <w:szCs w:val="21"/>
        </w:rPr>
        <w:t>⁃</w:t>
      </w:r>
      <w:r>
        <w:rPr>
          <w:rFonts w:ascii="微软雅黑" w:hAnsi="微软雅黑"/>
          <w:color w:val="333333"/>
          <w:sz w:val="21"/>
          <w:szCs w:val="21"/>
        </w:rPr>
        <w:t>Based Catalysts for Oxygen Reduction in Proton Exchange Membrane Fuel Cells[J]. Journal of Petrochemical Universities, 2023, 36(4): 25-33.</w:t>
      </w:r>
    </w:p>
    <w:p w14:paraId="2F29E968">
      <w:pPr>
        <w:pStyle w:val="7"/>
        <w:shd w:val="clear" w:color="auto" w:fill="FFFFFF"/>
        <w:spacing w:before="0" w:beforeAutospacing="0" w:after="0" w:afterAutospacing="0"/>
        <w:jc w:val="both"/>
        <w:rPr>
          <w:rFonts w:ascii="微软雅黑" w:hAnsi="微软雅黑"/>
          <w:color w:val="333333"/>
          <w:sz w:val="21"/>
          <w:szCs w:val="21"/>
        </w:rPr>
      </w:pPr>
      <w:r>
        <w:rPr>
          <w:rFonts w:hint="eastAsia" w:ascii="微软雅黑" w:hAnsi="微软雅黑"/>
          <w:color w:val="333333"/>
          <w:sz w:val="21"/>
          <w:szCs w:val="21"/>
        </w:rPr>
        <w:t>5.</w:t>
      </w:r>
      <w:r>
        <w:rPr>
          <w:rFonts w:ascii="微软雅黑" w:hAnsi="微软雅黑"/>
          <w:color w:val="333333"/>
          <w:sz w:val="21"/>
          <w:szCs w:val="21"/>
        </w:rPr>
        <w:t xml:space="preserve">康津铭, 焦建豪, 秦玉才, </w:t>
      </w:r>
      <w:r>
        <w:rPr>
          <w:rFonts w:hint="eastAsia" w:ascii="微软雅黑" w:hAnsi="微软雅黑"/>
          <w:color w:val="333333"/>
          <w:sz w:val="21"/>
          <w:szCs w:val="21"/>
        </w:rPr>
        <w:t>等</w:t>
      </w:r>
      <w:r>
        <w:rPr>
          <w:rFonts w:ascii="微软雅黑" w:hAnsi="微软雅黑"/>
          <w:color w:val="333333"/>
          <w:sz w:val="21"/>
          <w:szCs w:val="21"/>
        </w:rPr>
        <w:t>. Pt0.5</w:t>
      </w:r>
      <w:r>
        <w:rPr>
          <w:rFonts w:hint="eastAsia" w:ascii="MS Mincho" w:hAnsi="MS Mincho" w:eastAsia="MS Mincho" w:cs="MS Mincho"/>
          <w:color w:val="333333"/>
          <w:sz w:val="21"/>
          <w:szCs w:val="21"/>
        </w:rPr>
        <w:t>⁃</w:t>
      </w:r>
      <w:r>
        <w:rPr>
          <w:rFonts w:ascii="微软雅黑" w:hAnsi="微软雅黑"/>
          <w:color w:val="333333"/>
          <w:sz w:val="21"/>
          <w:szCs w:val="21"/>
        </w:rPr>
        <w:t>Sn</w:t>
      </w:r>
      <w:r>
        <w:rPr>
          <w:rFonts w:ascii="微软雅黑" w:hAnsi="微软雅黑"/>
          <w:i/>
          <w:iCs/>
          <w:color w:val="333333"/>
          <w:sz w:val="21"/>
          <w:szCs w:val="21"/>
        </w:rPr>
        <w:t>x</w:t>
      </w:r>
      <w:r>
        <w:rPr>
          <w:rFonts w:ascii="微软雅黑" w:hAnsi="微软雅黑"/>
          <w:color w:val="333333"/>
          <w:sz w:val="21"/>
          <w:szCs w:val="21"/>
        </w:rPr>
        <w:t>/γ</w:t>
      </w:r>
      <w:r>
        <w:rPr>
          <w:rFonts w:hint="eastAsia" w:ascii="MS Mincho" w:hAnsi="MS Mincho" w:eastAsia="MS Mincho" w:cs="MS Mincho"/>
          <w:color w:val="333333"/>
          <w:sz w:val="21"/>
          <w:szCs w:val="21"/>
        </w:rPr>
        <w:t>⁃</w:t>
      </w:r>
      <w:r>
        <w:rPr>
          <w:rFonts w:ascii="微软雅黑" w:hAnsi="微软雅黑"/>
          <w:color w:val="333333"/>
          <w:sz w:val="21"/>
          <w:szCs w:val="21"/>
        </w:rPr>
        <w:t>Al</w:t>
      </w:r>
      <w:r>
        <w:rPr>
          <w:rFonts w:ascii="微软雅黑" w:hAnsi="微软雅黑"/>
          <w:color w:val="333333"/>
          <w:sz w:val="18"/>
          <w:szCs w:val="18"/>
          <w:vertAlign w:val="subscript"/>
        </w:rPr>
        <w:t>2</w:t>
      </w:r>
      <w:r>
        <w:rPr>
          <w:rFonts w:ascii="微软雅黑" w:hAnsi="微软雅黑"/>
          <w:color w:val="333333"/>
          <w:sz w:val="21"/>
          <w:szCs w:val="21"/>
        </w:rPr>
        <w:t>O</w:t>
      </w:r>
      <w:r>
        <w:rPr>
          <w:rFonts w:ascii="微软雅黑" w:hAnsi="微软雅黑"/>
          <w:color w:val="333333"/>
          <w:sz w:val="18"/>
          <w:szCs w:val="18"/>
          <w:vertAlign w:val="subscript"/>
        </w:rPr>
        <w:t>3</w:t>
      </w:r>
      <w:r>
        <w:rPr>
          <w:rFonts w:ascii="微软雅黑" w:hAnsi="微软雅黑"/>
          <w:color w:val="333333"/>
          <w:sz w:val="21"/>
          <w:szCs w:val="21"/>
        </w:rPr>
        <w:t>催化剂对丙烷脱氢反应性能的影响[J]. 石油化工高等学校学报, 2023, 36(4): 34-39.</w:t>
      </w:r>
    </w:p>
    <w:p w14:paraId="75EBF8AB">
      <w:pPr>
        <w:pStyle w:val="7"/>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t>Jinming Kang, Jianhao Jiao, Yucai Qin, et al. Effect of Sn Pt0.5</w:t>
      </w:r>
      <w:r>
        <w:rPr>
          <w:rFonts w:hint="eastAsia" w:ascii="MS Mincho" w:hAnsi="MS Mincho" w:eastAsia="MS Mincho" w:cs="MS Mincho"/>
          <w:color w:val="333333"/>
          <w:sz w:val="21"/>
          <w:szCs w:val="21"/>
        </w:rPr>
        <w:t>⁃</w:t>
      </w:r>
      <w:r>
        <w:rPr>
          <w:rFonts w:ascii="微软雅黑" w:hAnsi="微软雅黑"/>
          <w:color w:val="333333"/>
          <w:sz w:val="21"/>
          <w:szCs w:val="21"/>
        </w:rPr>
        <w:t>Sn</w:t>
      </w:r>
      <w:r>
        <w:rPr>
          <w:rFonts w:ascii="微软雅黑" w:hAnsi="微软雅黑"/>
          <w:i/>
          <w:iCs/>
          <w:color w:val="333333"/>
          <w:sz w:val="21"/>
          <w:szCs w:val="21"/>
        </w:rPr>
        <w:t>x</w:t>
      </w:r>
      <w:r>
        <w:rPr>
          <w:rFonts w:ascii="微软雅黑" w:hAnsi="微软雅黑"/>
          <w:color w:val="333333"/>
          <w:sz w:val="21"/>
          <w:szCs w:val="21"/>
        </w:rPr>
        <w:t>/γ</w:t>
      </w:r>
      <w:r>
        <w:rPr>
          <w:rFonts w:hint="eastAsia" w:ascii="MS Mincho" w:hAnsi="MS Mincho" w:eastAsia="MS Mincho" w:cs="MS Mincho"/>
          <w:color w:val="333333"/>
          <w:sz w:val="21"/>
          <w:szCs w:val="21"/>
        </w:rPr>
        <w:t>⁃</w:t>
      </w:r>
      <w:r>
        <w:rPr>
          <w:rFonts w:ascii="微软雅黑" w:hAnsi="微软雅黑"/>
          <w:color w:val="333333"/>
          <w:sz w:val="21"/>
          <w:szCs w:val="21"/>
        </w:rPr>
        <w:t>Al</w:t>
      </w:r>
      <w:r>
        <w:rPr>
          <w:rFonts w:ascii="微软雅黑" w:hAnsi="微软雅黑"/>
          <w:color w:val="333333"/>
          <w:sz w:val="18"/>
          <w:szCs w:val="18"/>
          <w:vertAlign w:val="subscript"/>
        </w:rPr>
        <w:t>2</w:t>
      </w:r>
      <w:r>
        <w:rPr>
          <w:rFonts w:ascii="微软雅黑" w:hAnsi="微软雅黑"/>
          <w:color w:val="333333"/>
          <w:sz w:val="21"/>
          <w:szCs w:val="21"/>
        </w:rPr>
        <w:t>O</w:t>
      </w:r>
      <w:r>
        <w:rPr>
          <w:rFonts w:ascii="微软雅黑" w:hAnsi="微软雅黑"/>
          <w:color w:val="333333"/>
          <w:sz w:val="18"/>
          <w:szCs w:val="18"/>
          <w:vertAlign w:val="subscript"/>
        </w:rPr>
        <w:t>3</w:t>
      </w:r>
      <w:r>
        <w:rPr>
          <w:rFonts w:ascii="微软雅黑" w:hAnsi="微软雅黑"/>
          <w:color w:val="333333"/>
          <w:sz w:val="21"/>
          <w:szCs w:val="21"/>
        </w:rPr>
        <w:t> Catalysts on the Performance of Propane Dehydrogenation[J]. Journal of Petrochemical Universities, 2023, 36(4): 34-39.</w:t>
      </w:r>
    </w:p>
    <w:p w14:paraId="78AFB9AB">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6.</w:t>
      </w:r>
      <w:r>
        <w:rPr>
          <w:rFonts w:ascii="微软雅黑" w:hAnsi="微软雅黑"/>
          <w:color w:val="333333"/>
          <w:sz w:val="21"/>
          <w:szCs w:val="21"/>
        </w:rPr>
        <w:t xml:space="preserve">李愉景, 王贺, 陈阳, </w:t>
      </w:r>
      <w:r>
        <w:rPr>
          <w:rFonts w:hint="eastAsia" w:ascii="微软雅黑" w:hAnsi="微软雅黑"/>
          <w:color w:val="333333"/>
          <w:sz w:val="21"/>
          <w:szCs w:val="21"/>
        </w:rPr>
        <w:t>等</w:t>
      </w:r>
      <w:r>
        <w:rPr>
          <w:rFonts w:ascii="微软雅黑" w:hAnsi="微软雅黑"/>
          <w:color w:val="333333"/>
          <w:sz w:val="21"/>
          <w:szCs w:val="21"/>
        </w:rPr>
        <w:t>. Co</w:t>
      </w:r>
      <w:r>
        <w:rPr>
          <w:rFonts w:hint="eastAsia" w:ascii="MS Mincho" w:hAnsi="MS Mincho" w:eastAsia="MS Mincho" w:cs="MS Mincho"/>
          <w:color w:val="333333"/>
          <w:sz w:val="21"/>
          <w:szCs w:val="21"/>
        </w:rPr>
        <w:t>⁃</w:t>
      </w:r>
      <w:r>
        <w:rPr>
          <w:rFonts w:ascii="微软雅黑" w:hAnsi="微软雅黑"/>
          <w:color w:val="333333"/>
          <w:sz w:val="21"/>
          <w:szCs w:val="21"/>
        </w:rPr>
        <w:t>NC</w:t>
      </w:r>
      <w:r>
        <w:rPr>
          <w:rFonts w:hint="eastAsia" w:ascii="MS Mincho" w:hAnsi="MS Mincho" w:eastAsia="MS Mincho" w:cs="MS Mincho"/>
          <w:color w:val="333333"/>
          <w:sz w:val="21"/>
          <w:szCs w:val="21"/>
        </w:rPr>
        <w:t>⁃</w:t>
      </w:r>
      <w:r>
        <w:rPr>
          <w:rFonts w:ascii="微软雅黑" w:hAnsi="微软雅黑"/>
          <w:color w:val="333333"/>
          <w:sz w:val="21"/>
          <w:szCs w:val="21"/>
        </w:rPr>
        <w:t>900催化氧化烯烃C=C断裂合成酯[J]. 石油化工高等学校学报, 2023, 36(4): 40-46.</w:t>
      </w:r>
    </w:p>
    <w:p w14:paraId="0872D793">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Yujing Li, He Wang, Yang Chen, et al. Co</w:t>
      </w:r>
      <w:r>
        <w:rPr>
          <w:rFonts w:hint="eastAsia" w:ascii="MS Mincho" w:hAnsi="MS Mincho" w:eastAsia="MS Mincho" w:cs="MS Mincho"/>
          <w:color w:val="333333"/>
          <w:sz w:val="21"/>
          <w:szCs w:val="21"/>
        </w:rPr>
        <w:t>⁃</w:t>
      </w:r>
      <w:r>
        <w:rPr>
          <w:rFonts w:ascii="微软雅黑" w:hAnsi="微软雅黑"/>
          <w:color w:val="333333"/>
          <w:sz w:val="21"/>
          <w:szCs w:val="21"/>
        </w:rPr>
        <w:t>NC</w:t>
      </w:r>
      <w:r>
        <w:rPr>
          <w:rFonts w:hint="eastAsia" w:ascii="MS Mincho" w:hAnsi="MS Mincho" w:eastAsia="MS Mincho" w:cs="MS Mincho"/>
          <w:color w:val="333333"/>
          <w:sz w:val="21"/>
          <w:szCs w:val="21"/>
        </w:rPr>
        <w:t>⁃</w:t>
      </w:r>
      <w:r>
        <w:rPr>
          <w:rFonts w:ascii="微软雅黑" w:hAnsi="微软雅黑"/>
          <w:color w:val="333333"/>
          <w:sz w:val="21"/>
          <w:szCs w:val="21"/>
        </w:rPr>
        <w:t>900 Catalyzed Oxidation of Alkenes Synthesis of Esters via Unsaturated C=C Cleavage[J]. Journal of Petrochemical Universities, 2023, 36(4): 40-46.</w:t>
      </w:r>
    </w:p>
    <w:p w14:paraId="38C4DF05">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7.</w:t>
      </w:r>
      <w:r>
        <w:rPr>
          <w:rFonts w:ascii="微软雅黑" w:hAnsi="微软雅黑"/>
          <w:color w:val="333333"/>
          <w:sz w:val="21"/>
          <w:szCs w:val="21"/>
        </w:rPr>
        <w:t xml:space="preserve">丁卓玉, 谭依凡, 周坤, </w:t>
      </w:r>
      <w:r>
        <w:rPr>
          <w:rFonts w:hint="eastAsia" w:ascii="微软雅黑" w:hAnsi="微软雅黑"/>
          <w:color w:val="333333"/>
          <w:sz w:val="21"/>
          <w:szCs w:val="21"/>
        </w:rPr>
        <w:t>等</w:t>
      </w:r>
      <w:r>
        <w:rPr>
          <w:rFonts w:ascii="微软雅黑" w:hAnsi="微软雅黑"/>
          <w:color w:val="333333"/>
          <w:sz w:val="21"/>
          <w:szCs w:val="21"/>
        </w:rPr>
        <w:t>. 磷钼酸根和金属/氢</w:t>
      </w:r>
      <w:r>
        <w:rPr>
          <w:rFonts w:hint="eastAsia" w:ascii="MS Mincho" w:hAnsi="MS Mincho" w:eastAsia="MS Mincho" w:cs="MS Mincho"/>
          <w:color w:val="333333"/>
          <w:sz w:val="21"/>
          <w:szCs w:val="21"/>
        </w:rPr>
        <w:t>⁃</w:t>
      </w:r>
      <w:r>
        <w:rPr>
          <w:rFonts w:ascii="微软雅黑" w:hAnsi="微软雅黑"/>
          <w:color w:val="333333"/>
          <w:sz w:val="21"/>
          <w:szCs w:val="21"/>
        </w:rPr>
        <w:t>氧</w:t>
      </w:r>
      <w:r>
        <w:rPr>
          <w:rFonts w:hint="eastAsia" w:ascii="MS Mincho" w:hAnsi="MS Mincho" w:eastAsia="MS Mincho" w:cs="MS Mincho"/>
          <w:color w:val="333333"/>
          <w:sz w:val="21"/>
          <w:szCs w:val="21"/>
        </w:rPr>
        <w:t>⁃</w:t>
      </w:r>
      <w:r>
        <w:rPr>
          <w:rFonts w:ascii="微软雅黑" w:hAnsi="微软雅黑"/>
          <w:color w:val="333333"/>
          <w:sz w:val="21"/>
          <w:szCs w:val="21"/>
        </w:rPr>
        <w:t>三苯基膦单元构筑的杂化材料[J]. 石油化工高等学校学报, 2023, 36(4): 47-52.</w:t>
      </w:r>
    </w:p>
    <w:p w14:paraId="73AC9AA1">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Zhuoyu Ding, Yifan Tan, Kun Zhou, et al. A Hybrid Material Constructed from Phosphomolybdate Anion and Metal/Hydrogen</w:t>
      </w:r>
      <w:r>
        <w:rPr>
          <w:rFonts w:hint="eastAsia" w:ascii="MS Mincho" w:hAnsi="MS Mincho" w:eastAsia="MS Mincho" w:cs="MS Mincho"/>
          <w:color w:val="333333"/>
          <w:sz w:val="21"/>
          <w:szCs w:val="21"/>
        </w:rPr>
        <w:t>⁃</w:t>
      </w:r>
      <w:r>
        <w:rPr>
          <w:rFonts w:ascii="微软雅黑" w:hAnsi="微软雅黑"/>
          <w:color w:val="333333"/>
          <w:sz w:val="21"/>
          <w:szCs w:val="21"/>
        </w:rPr>
        <w:t>Oxygen</w:t>
      </w:r>
      <w:r>
        <w:rPr>
          <w:rFonts w:hint="eastAsia" w:ascii="MS Mincho" w:hAnsi="MS Mincho" w:eastAsia="MS Mincho" w:cs="MS Mincho"/>
          <w:color w:val="333333"/>
          <w:sz w:val="21"/>
          <w:szCs w:val="21"/>
        </w:rPr>
        <w:t>⁃</w:t>
      </w:r>
      <w:r>
        <w:rPr>
          <w:rFonts w:ascii="微软雅黑" w:hAnsi="微软雅黑"/>
          <w:color w:val="333333"/>
          <w:sz w:val="21"/>
          <w:szCs w:val="21"/>
        </w:rPr>
        <w:t>Triphenylphosphine Units[J]. Journal of Petrochemical Universities, 2023, 36(4): 47-52.</w:t>
      </w:r>
    </w:p>
    <w:p w14:paraId="3FB50E32">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8.</w:t>
      </w:r>
      <w:r>
        <w:rPr>
          <w:rFonts w:ascii="微软雅黑" w:hAnsi="微软雅黑"/>
          <w:color w:val="333333"/>
          <w:sz w:val="21"/>
          <w:szCs w:val="21"/>
        </w:rPr>
        <w:t xml:space="preserve">刘娜, 梁光敏, 季久玉, </w:t>
      </w:r>
      <w:r>
        <w:rPr>
          <w:rFonts w:hint="eastAsia" w:ascii="微软雅黑" w:hAnsi="微软雅黑"/>
          <w:color w:val="333333"/>
          <w:sz w:val="21"/>
          <w:szCs w:val="21"/>
        </w:rPr>
        <w:t>等</w:t>
      </w:r>
      <w:r>
        <w:rPr>
          <w:rFonts w:ascii="微软雅黑" w:hAnsi="微软雅黑"/>
          <w:color w:val="333333"/>
          <w:sz w:val="21"/>
          <w:szCs w:val="21"/>
        </w:rPr>
        <w:t>. Salen金属配合物水解动力学拆分环氧氯丙烷研究进展[J]. 石油化工高等学校学报, 2023, 36(4): 53-62.</w:t>
      </w:r>
    </w:p>
    <w:p w14:paraId="1FEE69CF">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Na Liu, Guangmin Liang, Jiuyu Ji, et al. Research Progress of Hydrolytic Kinetic Resolution of Epichlorohydrin Catalyzed by Salen Metal Complexes[J]. Journal of Petrochemical Universities, 2023, 36(4): 53-62.</w:t>
      </w:r>
    </w:p>
    <w:p w14:paraId="185DF548">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9.</w:t>
      </w:r>
      <w:r>
        <w:rPr>
          <w:rFonts w:ascii="微软雅黑" w:hAnsi="微软雅黑"/>
          <w:color w:val="333333"/>
          <w:sz w:val="21"/>
          <w:szCs w:val="21"/>
        </w:rPr>
        <w:t xml:space="preserve">孙中梁, 张钰婷, 袁瑞泽, </w:t>
      </w:r>
      <w:r>
        <w:rPr>
          <w:rFonts w:hint="eastAsia" w:ascii="微软雅黑" w:hAnsi="微软雅黑"/>
          <w:color w:val="333333"/>
          <w:sz w:val="21"/>
          <w:szCs w:val="21"/>
        </w:rPr>
        <w:t>等</w:t>
      </w:r>
      <w:r>
        <w:rPr>
          <w:rFonts w:ascii="微软雅黑" w:hAnsi="微软雅黑"/>
          <w:color w:val="333333"/>
          <w:sz w:val="21"/>
          <w:szCs w:val="21"/>
        </w:rPr>
        <w:t>. 一种碳纤维复合轴瓦材料的制备及应用研究[J]. 石油化工高等学校学报, 2023, 36(4): 63-68.</w:t>
      </w:r>
    </w:p>
    <w:p w14:paraId="67977EC8">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Zhongliang Sun, Yuting Zhang, Ruize Yuan, et al. Preparation and Application Research of a Carbon Fiber Composite Bearing Bush Material[J]. Journal of Petrochemical Universities, 2023, 36(4): 63-68.</w:t>
      </w:r>
    </w:p>
    <w:p w14:paraId="39E79E44">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10.</w:t>
      </w:r>
      <w:r>
        <w:rPr>
          <w:rFonts w:ascii="微软雅黑" w:hAnsi="微软雅黑"/>
          <w:color w:val="333333"/>
          <w:sz w:val="21"/>
          <w:szCs w:val="21"/>
        </w:rPr>
        <w:t xml:space="preserve">陈茜, 金莹, 马季, </w:t>
      </w:r>
      <w:r>
        <w:rPr>
          <w:rFonts w:hint="eastAsia" w:ascii="微软雅黑" w:hAnsi="微软雅黑"/>
          <w:color w:val="333333"/>
          <w:sz w:val="21"/>
          <w:szCs w:val="21"/>
        </w:rPr>
        <w:t>等</w:t>
      </w:r>
      <w:r>
        <w:rPr>
          <w:rFonts w:ascii="微软雅黑" w:hAnsi="微软雅黑"/>
          <w:color w:val="333333"/>
          <w:sz w:val="21"/>
          <w:szCs w:val="21"/>
        </w:rPr>
        <w:t>. 无钴铁基层状钙钛矿材料作SOFC阴极的研究[J]. 石油化工高等学校学报, 2023, 36(4): 69-74.</w:t>
      </w:r>
    </w:p>
    <w:p w14:paraId="05AF67DB">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Xi Chen, Ying Jin, Ji Ma, et al. Study on Cobalt Free Iron Base Like Perovskite as Cathode of SOFC[J]. Journal of Petrochemical Universities, 2023, 36(4): 69-74.</w:t>
      </w:r>
    </w:p>
    <w:p w14:paraId="352FE52C">
      <w:pPr>
        <w:pStyle w:val="7"/>
        <w:shd w:val="clear" w:color="auto" w:fill="FFFFFF"/>
        <w:spacing w:before="0" w:beforeAutospacing="0" w:after="150" w:afterAutospacing="0"/>
        <w:jc w:val="both"/>
        <w:rPr>
          <w:rFonts w:ascii="微软雅黑" w:hAnsi="微软雅黑"/>
          <w:color w:val="333333"/>
          <w:sz w:val="21"/>
          <w:szCs w:val="21"/>
        </w:rPr>
      </w:pPr>
      <w:r>
        <w:rPr>
          <w:rFonts w:hint="eastAsia" w:ascii="微软雅黑" w:hAnsi="微软雅黑"/>
          <w:color w:val="333333"/>
          <w:sz w:val="21"/>
          <w:szCs w:val="21"/>
        </w:rPr>
        <w:t>11.</w:t>
      </w:r>
      <w:r>
        <w:rPr>
          <w:rFonts w:ascii="微软雅黑" w:hAnsi="微软雅黑"/>
          <w:color w:val="333333"/>
          <w:sz w:val="21"/>
          <w:szCs w:val="21"/>
        </w:rPr>
        <w:t xml:space="preserve">魏强, 刘少鹏, 徐超, </w:t>
      </w:r>
      <w:r>
        <w:rPr>
          <w:rFonts w:hint="eastAsia" w:ascii="微软雅黑" w:hAnsi="微软雅黑"/>
          <w:color w:val="333333"/>
          <w:sz w:val="21"/>
          <w:szCs w:val="21"/>
        </w:rPr>
        <w:t>等</w:t>
      </w:r>
      <w:r>
        <w:rPr>
          <w:rFonts w:ascii="微软雅黑" w:hAnsi="微软雅黑"/>
          <w:color w:val="333333"/>
          <w:sz w:val="21"/>
          <w:szCs w:val="21"/>
        </w:rPr>
        <w:t>. 新型聚胺破乳剂的合成与应用[J]. 石油化工高等学校学报, 2023, 36(4): 75-80.</w:t>
      </w:r>
    </w:p>
    <w:p w14:paraId="09778DB3">
      <w:pPr>
        <w:pStyle w:val="7"/>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Qiang Wei, Shaopeng Liu, Chao Xu, et al. Synthesis and Application of a Novel Polyurethane Demulsifier[J]. Journal of Petrochemical Universities, 2023, 36(4): 75-80.</w:t>
      </w:r>
    </w:p>
    <w:p w14:paraId="4A83AECB">
      <w:pPr>
        <w:jc w:val="center"/>
        <w:rPr>
          <w:rFonts w:hint="eastAsia"/>
          <w:b/>
          <w:sz w:val="32"/>
          <w:szCs w:val="32"/>
        </w:rPr>
      </w:pPr>
      <w:r>
        <w:rPr>
          <w:b/>
          <w:sz w:val="32"/>
          <w:szCs w:val="32"/>
        </w:rPr>
        <w:t>202</w:t>
      </w:r>
      <w:r>
        <w:rPr>
          <w:rFonts w:hint="eastAsia"/>
          <w:b/>
          <w:sz w:val="32"/>
          <w:szCs w:val="32"/>
        </w:rPr>
        <w:t>3年</w:t>
      </w:r>
      <w:r>
        <w:rPr>
          <w:b/>
          <w:sz w:val="32"/>
          <w:szCs w:val="32"/>
        </w:rPr>
        <w:t>3</w:t>
      </w:r>
      <w:r>
        <w:rPr>
          <w:rFonts w:hint="eastAsia"/>
          <w:b/>
          <w:sz w:val="32"/>
          <w:szCs w:val="32"/>
        </w:rPr>
        <w:t>6卷第3期</w:t>
      </w:r>
    </w:p>
    <w:p w14:paraId="38D58660">
      <w:pPr>
        <w:rPr>
          <w:szCs w:val="21"/>
        </w:rPr>
      </w:pPr>
      <w:r>
        <w:rPr>
          <w:rFonts w:hint="eastAsia"/>
          <w:szCs w:val="21"/>
        </w:rPr>
        <w:t>1.武玉泰</w:t>
      </w:r>
      <w:r>
        <w:rPr>
          <w:szCs w:val="21"/>
        </w:rPr>
        <w:t xml:space="preserve">, </w:t>
      </w:r>
      <w:r>
        <w:rPr>
          <w:rFonts w:hint="eastAsia"/>
          <w:szCs w:val="21"/>
        </w:rPr>
        <w:t>王佳琦</w:t>
      </w:r>
      <w:r>
        <w:rPr>
          <w:szCs w:val="21"/>
        </w:rPr>
        <w:t xml:space="preserve">, </w:t>
      </w:r>
      <w:r>
        <w:rPr>
          <w:rFonts w:hint="eastAsia"/>
          <w:szCs w:val="21"/>
        </w:rPr>
        <w:t>李丹</w:t>
      </w:r>
      <w:r>
        <w:rPr>
          <w:szCs w:val="21"/>
        </w:rPr>
        <w:t xml:space="preserve">, </w:t>
      </w:r>
      <w:r>
        <w:rPr>
          <w:rFonts w:hint="eastAsia"/>
          <w:szCs w:val="21"/>
        </w:rPr>
        <w:t>等</w:t>
      </w:r>
      <w:r>
        <w:rPr>
          <w:szCs w:val="21"/>
        </w:rPr>
        <w:t xml:space="preserve">. </w:t>
      </w:r>
      <w:r>
        <w:rPr>
          <w:rFonts w:hint="eastAsia"/>
          <w:szCs w:val="21"/>
        </w:rPr>
        <w:t>双金属-氮掺杂炭催化剂的制备及其电催化</w:t>
      </w:r>
      <w:r>
        <w:rPr>
          <w:szCs w:val="21"/>
        </w:rPr>
        <w:t>CO2</w:t>
      </w:r>
      <w:r>
        <w:rPr>
          <w:rFonts w:hint="eastAsia"/>
          <w:szCs w:val="21"/>
        </w:rPr>
        <w:t>性能</w:t>
      </w:r>
      <w:r>
        <w:rPr>
          <w:szCs w:val="21"/>
        </w:rPr>
        <w:t xml:space="preserve">[J]. </w:t>
      </w:r>
      <w:r>
        <w:rPr>
          <w:rFonts w:hint="eastAsia"/>
          <w:szCs w:val="21"/>
        </w:rPr>
        <w:t>石油化工高等学校学报</w:t>
      </w:r>
      <w:r>
        <w:rPr>
          <w:szCs w:val="21"/>
        </w:rPr>
        <w:t>, 2023, 36(3): 1-10.</w:t>
      </w:r>
    </w:p>
    <w:p w14:paraId="7290E88A">
      <w:pPr>
        <w:rPr>
          <w:rFonts w:hint="eastAsia"/>
          <w:szCs w:val="21"/>
        </w:rPr>
      </w:pPr>
      <w:r>
        <w:rPr>
          <w:szCs w:val="21"/>
        </w:rPr>
        <w:t>Yutai Wu, Jiaqi Wang, Dan Li, et al. Preparation of Bimetallic</w:t>
      </w:r>
      <w:r>
        <w:rPr>
          <w:rFonts w:hint="eastAsia"/>
          <w:szCs w:val="21"/>
        </w:rPr>
        <w:t>-</w:t>
      </w:r>
      <w:r>
        <w:rPr>
          <w:szCs w:val="21"/>
        </w:rPr>
        <w:t>Nitrogen Doped Carbon Catalysts and Electrocatalytic CO2 Performance[J]. Journal of Petrochemical Universities, 2023, 36(3): 1-10.</w:t>
      </w:r>
    </w:p>
    <w:p w14:paraId="3C35E3E7">
      <w:pPr>
        <w:rPr>
          <w:szCs w:val="21"/>
        </w:rPr>
      </w:pPr>
      <w:r>
        <w:rPr>
          <w:rFonts w:hint="eastAsia"/>
          <w:szCs w:val="21"/>
        </w:rPr>
        <w:t>2.</w:t>
      </w:r>
      <w:r>
        <w:rPr>
          <w:szCs w:val="21"/>
        </w:rPr>
        <w:t xml:space="preserve">张舒, 马丽娃, 郭瑞, </w:t>
      </w:r>
      <w:r>
        <w:rPr>
          <w:rFonts w:hint="eastAsia"/>
          <w:szCs w:val="21"/>
        </w:rPr>
        <w:t>等</w:t>
      </w:r>
      <w:r>
        <w:rPr>
          <w:szCs w:val="21"/>
        </w:rPr>
        <w:t>. 模拟内外源协同催化稠油水热裂解研究[J]. 石油化工高等学校学报, 2023, 36(3): 11-16.</w:t>
      </w:r>
    </w:p>
    <w:p w14:paraId="7A74F2CD">
      <w:pPr>
        <w:rPr>
          <w:szCs w:val="21"/>
        </w:rPr>
      </w:pPr>
      <w:r>
        <w:rPr>
          <w:szCs w:val="21"/>
        </w:rPr>
        <w:t>Shu Zhang, Liwa Ma, Rui Guo, et al. Study on Aquathermolysis of Heavy Oil Catalyzed by Simulated Internal and External Sources[J]. Journal of Petrochemical Universities, 2023, 36(3): 11-16.</w:t>
      </w:r>
    </w:p>
    <w:p w14:paraId="73939329">
      <w:pPr>
        <w:rPr>
          <w:szCs w:val="21"/>
        </w:rPr>
      </w:pPr>
      <w:r>
        <w:rPr>
          <w:rFonts w:hint="eastAsia"/>
          <w:szCs w:val="21"/>
        </w:rPr>
        <w:t>3.</w:t>
      </w:r>
      <w:r>
        <w:rPr>
          <w:szCs w:val="21"/>
        </w:rPr>
        <w:t xml:space="preserve"> 孙桓, 刘磊, 刘玉国, </w:t>
      </w:r>
      <w:r>
        <w:rPr>
          <w:rFonts w:hint="eastAsia"/>
          <w:szCs w:val="21"/>
        </w:rPr>
        <w:t>等</w:t>
      </w:r>
      <w:r>
        <w:rPr>
          <w:szCs w:val="21"/>
        </w:rPr>
        <w:t>. 上下层电导率差异法表征原油乳状液稳定性[J]. 石油化工高等学校学报, 2023, 36(3): 17-23.</w:t>
      </w:r>
    </w:p>
    <w:p w14:paraId="7F819349">
      <w:pPr>
        <w:rPr>
          <w:szCs w:val="21"/>
        </w:rPr>
      </w:pPr>
      <w:r>
        <w:rPr>
          <w:szCs w:val="21"/>
        </w:rPr>
        <w:t>Huan Sun, Lei Liu, Yuguo Liu, et al. Stability of Crude Oil Emulsion Characterized by Conductivity Difference between Upper and Lower Layers[J]. Journal of Petrochemical Universities, 2023, 36(3): 17-23.</w:t>
      </w:r>
    </w:p>
    <w:p w14:paraId="28FC606A">
      <w:pPr>
        <w:rPr>
          <w:szCs w:val="21"/>
        </w:rPr>
      </w:pPr>
      <w:r>
        <w:rPr>
          <w:rFonts w:hint="eastAsia"/>
          <w:szCs w:val="21"/>
        </w:rPr>
        <w:t>4.</w:t>
      </w:r>
      <w:r>
        <w:rPr>
          <w:szCs w:val="21"/>
        </w:rPr>
        <w:t xml:space="preserve"> 张洪, 杨彬, 胡廷惠, </w:t>
      </w:r>
      <w:r>
        <w:rPr>
          <w:rFonts w:hint="eastAsia"/>
          <w:szCs w:val="21"/>
        </w:rPr>
        <w:t>等</w:t>
      </w:r>
      <w:r>
        <w:rPr>
          <w:szCs w:val="21"/>
        </w:rPr>
        <w:t>. 微纳米气泡对HPAM溶液黏度保留率及结构的影响[J]. 石油化工高等学校学报, 2023, 36(3): 24-30.</w:t>
      </w:r>
    </w:p>
    <w:p w14:paraId="750B96F3">
      <w:pPr>
        <w:rPr>
          <w:szCs w:val="21"/>
        </w:rPr>
      </w:pPr>
      <w:r>
        <w:rPr>
          <w:szCs w:val="21"/>
        </w:rPr>
        <w:t>Hong Zhang, Bin Yang, Tinghui Hu, et al. The Impact of Micro⁃Nano Bubbles on the Viscosity Retention Rate and Structure of HPAM Solution[J]. Journal of Petrochemical Universities, 2023, 36(3): 24-30.</w:t>
      </w:r>
    </w:p>
    <w:p w14:paraId="58AADD50">
      <w:pPr>
        <w:rPr>
          <w:szCs w:val="21"/>
        </w:rPr>
      </w:pPr>
      <w:r>
        <w:rPr>
          <w:rFonts w:hint="eastAsia"/>
          <w:szCs w:val="21"/>
        </w:rPr>
        <w:t>5.</w:t>
      </w:r>
      <w:r>
        <w:rPr>
          <w:szCs w:val="21"/>
        </w:rPr>
        <w:t xml:space="preserve">李杰, 张志强, 付越, </w:t>
      </w:r>
      <w:r>
        <w:rPr>
          <w:rFonts w:hint="eastAsia"/>
          <w:szCs w:val="21"/>
        </w:rPr>
        <w:t>等</w:t>
      </w:r>
      <w:r>
        <w:rPr>
          <w:szCs w:val="21"/>
        </w:rPr>
        <w:t>. 不同热导率下MIL⁃101(Cr)储氢过程的数值模拟研究[J]. 石油化工高等学校学报, 2023, 36(3): 31-36.</w:t>
      </w:r>
    </w:p>
    <w:p w14:paraId="2DF93BC7">
      <w:pPr>
        <w:rPr>
          <w:rFonts w:hint="eastAsia"/>
          <w:szCs w:val="21"/>
        </w:rPr>
      </w:pPr>
      <w:r>
        <w:rPr>
          <w:szCs w:val="21"/>
        </w:rPr>
        <w:t>Jie Li, Zhiqiang Zhang, Yue Fu, et al. Numerical Simulation of Hydrogen Storage Process in MIL⁃101(Cr) with Different Thermal Conductivity[J]. Journal of Petrochemical Universities, 2023, 36(3): 31-36.</w:t>
      </w:r>
    </w:p>
    <w:p w14:paraId="4D77027B">
      <w:pPr>
        <w:rPr>
          <w:szCs w:val="21"/>
        </w:rPr>
      </w:pPr>
      <w:r>
        <w:rPr>
          <w:rFonts w:hint="eastAsia"/>
          <w:szCs w:val="21"/>
        </w:rPr>
        <w:t>6.</w:t>
      </w:r>
      <w:r>
        <w:rPr>
          <w:szCs w:val="21"/>
        </w:rPr>
        <w:t xml:space="preserve"> 铁云艳, 汪杰, 江厚顺, </w:t>
      </w:r>
      <w:r>
        <w:rPr>
          <w:rFonts w:hint="eastAsia"/>
          <w:szCs w:val="21"/>
        </w:rPr>
        <w:t>等</w:t>
      </w:r>
      <w:r>
        <w:rPr>
          <w:szCs w:val="21"/>
        </w:rPr>
        <w:t>. 抑制剂对甲烷水合物生成规律影响的研究[J]. 石油化工高等学校学报, 2023, 36(3): 37-43.</w:t>
      </w:r>
    </w:p>
    <w:p w14:paraId="69A70392">
      <w:pPr>
        <w:rPr>
          <w:rFonts w:hint="eastAsia"/>
          <w:szCs w:val="21"/>
        </w:rPr>
      </w:pPr>
      <w:r>
        <w:rPr>
          <w:szCs w:val="21"/>
        </w:rPr>
        <w:t>Yunyan Tie, Jie Wang, Houshun Jiang, et al. The Influence of Inhibitors on Methane Hydrate Formation[J]. Journal of Petrochemical Universities, 2023, 36(3): 37-43.</w:t>
      </w:r>
    </w:p>
    <w:p w14:paraId="4740DE8A">
      <w:pPr>
        <w:rPr>
          <w:rFonts w:hint="eastAsia"/>
          <w:szCs w:val="21"/>
        </w:rPr>
      </w:pPr>
      <w:r>
        <w:rPr>
          <w:rFonts w:hint="eastAsia"/>
          <w:szCs w:val="21"/>
        </w:rPr>
        <w:t>7.</w:t>
      </w:r>
      <w:r>
        <w:rPr>
          <w:rFonts w:hint="eastAsia"/>
        </w:rPr>
        <w:t xml:space="preserve"> </w:t>
      </w:r>
      <w:r>
        <w:rPr>
          <w:rFonts w:hint="eastAsia"/>
          <w:szCs w:val="21"/>
        </w:rPr>
        <w:t>郭洪山, 杨康博, 姜浩然, 等. 层状双氢氧化物在防腐领域应用的研究进展[J]. 石油化工高等学校学报, 2023, 36(3): 44-51.</w:t>
      </w:r>
    </w:p>
    <w:p w14:paraId="1EA6408E">
      <w:pPr>
        <w:rPr>
          <w:szCs w:val="21"/>
        </w:rPr>
      </w:pPr>
      <w:r>
        <w:rPr>
          <w:szCs w:val="21"/>
        </w:rPr>
        <w:t>Hongshan Guo, Kangbo Yang, Haoran Jiang, et al. Research Progress of Layered Double Hydroxide in the Field of Anticorrosion[J]. Journal of Petrochemical Universities, 2023, 36(3): 44-51.</w:t>
      </w:r>
    </w:p>
    <w:p w14:paraId="6B075B0E">
      <w:pPr>
        <w:rPr>
          <w:szCs w:val="21"/>
        </w:rPr>
      </w:pPr>
      <w:r>
        <w:rPr>
          <w:rFonts w:hint="eastAsia"/>
          <w:szCs w:val="21"/>
        </w:rPr>
        <w:t>8.</w:t>
      </w:r>
      <w:r>
        <w:rPr>
          <w:szCs w:val="21"/>
        </w:rPr>
        <w:t xml:space="preserve"> 寇海群, 朱洲, 周瑜昌, </w:t>
      </w:r>
      <w:r>
        <w:rPr>
          <w:rFonts w:hint="eastAsia"/>
          <w:szCs w:val="21"/>
        </w:rPr>
        <w:t>等</w:t>
      </w:r>
      <w:r>
        <w:rPr>
          <w:szCs w:val="21"/>
        </w:rPr>
        <w:t>. 两亲性壳聚糖负载膨润土降焦化废水COD的研究[J]. 石油化工高等学校学报, 2023, 36(3): 52-59.</w:t>
      </w:r>
    </w:p>
    <w:p w14:paraId="143D0F44">
      <w:pPr>
        <w:rPr>
          <w:szCs w:val="21"/>
        </w:rPr>
      </w:pPr>
      <w:r>
        <w:rPr>
          <w:szCs w:val="21"/>
        </w:rPr>
        <w:t>Haiqun Kou, Zhou Zhu, Yuchang Zhou, et al. COD Reduction in Coking Wastewater by Loading Bentonite with Amphiphilic Chitosan[J]. Journal of Petrochemical Universities, 2023, 36(3): 52-59.</w:t>
      </w:r>
    </w:p>
    <w:p w14:paraId="057F5BD4">
      <w:pPr>
        <w:rPr>
          <w:szCs w:val="21"/>
        </w:rPr>
      </w:pPr>
      <w:r>
        <w:rPr>
          <w:rFonts w:hint="eastAsia"/>
          <w:szCs w:val="21"/>
        </w:rPr>
        <w:t>9.</w:t>
      </w:r>
      <w:r>
        <w:rPr>
          <w:szCs w:val="21"/>
        </w:rPr>
        <w:t xml:space="preserve"> 关磊, 陈贤, 范博文, </w:t>
      </w:r>
      <w:r>
        <w:rPr>
          <w:rFonts w:hint="eastAsia"/>
          <w:szCs w:val="21"/>
        </w:rPr>
        <w:t>等</w:t>
      </w:r>
      <w:r>
        <w:rPr>
          <w:szCs w:val="21"/>
        </w:rPr>
        <w:t>. Tb配合物的水热合成、晶体结构及荧光性质[J]. 石油化工高等学校学报, 2023, 36(3): 60-65.</w:t>
      </w:r>
    </w:p>
    <w:p w14:paraId="01F2895E">
      <w:pPr>
        <w:rPr>
          <w:szCs w:val="21"/>
        </w:rPr>
      </w:pPr>
      <w:r>
        <w:rPr>
          <w:szCs w:val="21"/>
        </w:rPr>
        <w:t>Lei Guan, Xian Chen, Bowen Fan, et al</w:t>
      </w:r>
      <w:r>
        <w:rPr>
          <w:rFonts w:hint="eastAsia"/>
          <w:szCs w:val="21"/>
        </w:rPr>
        <w:t>.</w:t>
      </w:r>
      <w:r>
        <w:rPr>
          <w:szCs w:val="21"/>
        </w:rPr>
        <w:t xml:space="preserve"> Hydrothermal Synthesis, Crystal Structure and Fluorescence Property of a Tb Coordination Complex[J]. Journal of Petrochemical Universities, 2023, 36(3): 60-65.</w:t>
      </w:r>
    </w:p>
    <w:p w14:paraId="508C9B36">
      <w:pPr>
        <w:rPr>
          <w:szCs w:val="21"/>
        </w:rPr>
      </w:pPr>
      <w:r>
        <w:rPr>
          <w:rFonts w:hint="eastAsia"/>
          <w:szCs w:val="21"/>
        </w:rPr>
        <w:t>10.</w:t>
      </w:r>
      <w:r>
        <w:rPr>
          <w:szCs w:val="21"/>
        </w:rPr>
        <w:t xml:space="preserve"> 王翔, 顾金辉, 刘清, </w:t>
      </w:r>
      <w:r>
        <w:rPr>
          <w:rFonts w:hint="eastAsia"/>
          <w:szCs w:val="21"/>
        </w:rPr>
        <w:t>等</w:t>
      </w:r>
      <w:r>
        <w:rPr>
          <w:szCs w:val="21"/>
        </w:rPr>
        <w:t>. 苯二酚精馏釜残成型活性炭的研究[J]. 石油化工高等学校学报, 2023, 36(3): 66-73.</w:t>
      </w:r>
    </w:p>
    <w:p w14:paraId="3D2B4C13">
      <w:pPr>
        <w:rPr>
          <w:szCs w:val="21"/>
        </w:rPr>
      </w:pPr>
      <w:r>
        <w:rPr>
          <w:szCs w:val="21"/>
        </w:rPr>
        <w:t>Xiang Wang, Jinhui Gu, Qing Liu, et al. Study on Shaped Activated Carbon from Catechol Rectification Residue[J]. Journal of Petrochemical Universities, 2023, 36(3): 66-73.</w:t>
      </w:r>
    </w:p>
    <w:p w14:paraId="41123D22">
      <w:pPr>
        <w:rPr>
          <w:szCs w:val="21"/>
        </w:rPr>
      </w:pPr>
      <w:r>
        <w:rPr>
          <w:rFonts w:hint="eastAsia"/>
          <w:szCs w:val="21"/>
        </w:rPr>
        <w:t>11.</w:t>
      </w:r>
      <w:r>
        <w:rPr>
          <w:szCs w:val="21"/>
        </w:rPr>
        <w:t xml:space="preserve"> 衣佳琳, 王海彦, 张继国, </w:t>
      </w:r>
      <w:r>
        <w:rPr>
          <w:rFonts w:hint="eastAsia"/>
          <w:szCs w:val="21"/>
        </w:rPr>
        <w:t>等</w:t>
      </w:r>
      <w:r>
        <w:rPr>
          <w:szCs w:val="21"/>
        </w:rPr>
        <w:t>. HAZOP &amp; SIL分级在部分临氢装置紧急切断功能隐患治理中的应用[J]. 石油化工高等学校学报, 2023, 36(3): 74-80.</w:t>
      </w:r>
    </w:p>
    <w:p w14:paraId="73C01F16">
      <w:pPr>
        <w:rPr>
          <w:szCs w:val="21"/>
        </w:rPr>
      </w:pPr>
      <w:r>
        <w:rPr>
          <w:szCs w:val="21"/>
        </w:rPr>
        <w:t>Jialin Yi, Haiyan Wang, Jiguo Zhang, et al. Application of HAZOP &amp; SIL Classification in the Hidden Danger Management of Emergency Cut⁃off Function of Some Hydrogen Devices[J]. Journal of Petrochemical Universities, 2023, 36(3): 74-80.</w:t>
      </w:r>
    </w:p>
    <w:p w14:paraId="2C7571C0">
      <w:pPr>
        <w:jc w:val="center"/>
        <w:rPr>
          <w:rFonts w:hint="eastAsia"/>
          <w:b/>
          <w:sz w:val="32"/>
          <w:szCs w:val="32"/>
        </w:rPr>
      </w:pPr>
      <w:r>
        <w:rPr>
          <w:b/>
          <w:sz w:val="32"/>
          <w:szCs w:val="32"/>
        </w:rPr>
        <w:t>202</w:t>
      </w:r>
      <w:r>
        <w:rPr>
          <w:rFonts w:hint="eastAsia"/>
          <w:b/>
          <w:sz w:val="32"/>
          <w:szCs w:val="32"/>
        </w:rPr>
        <w:t>3年</w:t>
      </w:r>
      <w:r>
        <w:rPr>
          <w:b/>
          <w:sz w:val="32"/>
          <w:szCs w:val="32"/>
        </w:rPr>
        <w:t>3</w:t>
      </w:r>
      <w:r>
        <w:rPr>
          <w:rFonts w:hint="eastAsia"/>
          <w:b/>
          <w:sz w:val="32"/>
          <w:szCs w:val="32"/>
        </w:rPr>
        <w:t>6卷第2期</w:t>
      </w:r>
    </w:p>
    <w:p w14:paraId="309995D0">
      <w:pPr>
        <w:rPr>
          <w:rFonts w:hint="eastAsia"/>
          <w:szCs w:val="21"/>
        </w:rPr>
      </w:pPr>
      <w:r>
        <w:rPr>
          <w:rFonts w:hint="eastAsia"/>
          <w:szCs w:val="21"/>
        </w:rPr>
        <w:t>1.刘梦珊, 孟超, 胡涵, 等.NiMoN催化电极材料的制备及其电解海水制氢性能[J].石油化工高等学校学报,2023,36(2):1-9.</w:t>
      </w:r>
    </w:p>
    <w:p w14:paraId="0F1515D8">
      <w:pPr>
        <w:rPr>
          <w:szCs w:val="21"/>
        </w:rPr>
      </w:pPr>
      <w:r>
        <w:rPr>
          <w:szCs w:val="21"/>
        </w:rPr>
        <w:t>Liu Mengsha,Meng Chao,Hu Han,et al. Preparation of NiMoN catalytic electrode material for hydrogen production via seawater electrolysis[J]. Journal of Petrochemical Universities, 2023, 36(2): 1-9.</w:t>
      </w:r>
    </w:p>
    <w:p w14:paraId="36F3CBAC">
      <w:pPr>
        <w:rPr>
          <w:rFonts w:hint="eastAsia"/>
          <w:szCs w:val="21"/>
        </w:rPr>
      </w:pPr>
      <w:r>
        <w:rPr>
          <w:rFonts w:hint="eastAsia"/>
          <w:szCs w:val="21"/>
        </w:rPr>
        <w:t>2.杨依武, 彭冲, 梁守才, 等.重油加氢过程集总动力学研究进展[J]. 石油化工高等学校学报, 2023, 36(2): 10-19.</w:t>
      </w:r>
    </w:p>
    <w:p w14:paraId="41D954E9">
      <w:pPr>
        <w:rPr>
          <w:szCs w:val="21"/>
        </w:rPr>
      </w:pPr>
      <w:r>
        <w:rPr>
          <w:szCs w:val="21"/>
        </w:rPr>
        <w:t>Yang Yiwu,Peng Chong,Liang Shoucai, et al. Progress in lumped kinetic of heavy oil hydrotreating[J]. Journal of Petrochemical Universities, 2023, 36(2): 10-19.</w:t>
      </w:r>
    </w:p>
    <w:p w14:paraId="499B36CD">
      <w:pPr>
        <w:rPr>
          <w:rFonts w:hint="eastAsia"/>
          <w:szCs w:val="21"/>
        </w:rPr>
      </w:pPr>
      <w:r>
        <w:rPr>
          <w:rFonts w:hint="eastAsia"/>
          <w:szCs w:val="21"/>
        </w:rPr>
        <w:t>3.于博, 凌江华, 贾富智, 等. 溶剂萃取法分离回收废催化剂碱浸渣中铝、镍的研究[J]. 石油化工高等学校学报, 2023, 36(2): 20-26.</w:t>
      </w:r>
    </w:p>
    <w:p w14:paraId="62922D3D">
      <w:pPr>
        <w:rPr>
          <w:szCs w:val="21"/>
        </w:rPr>
      </w:pPr>
      <w:r>
        <w:rPr>
          <w:szCs w:val="21"/>
        </w:rPr>
        <w:t>Yu Bo,Ling Jianghua,Jia Fuzhi, et al. Separation and recovery of aluminum and nickel from alkali leaching residue of spent catalysts[J]. Journal of Petrochemical Universities, 2023, 36(2): 20-26.</w:t>
      </w:r>
    </w:p>
    <w:p w14:paraId="1CDE640A">
      <w:pPr>
        <w:rPr>
          <w:rFonts w:hint="eastAsia"/>
          <w:szCs w:val="21"/>
        </w:rPr>
      </w:pPr>
      <w:r>
        <w:rPr>
          <w:rFonts w:hint="eastAsia"/>
          <w:szCs w:val="21"/>
        </w:rPr>
        <w:t>4.马涵, 闫多森, 朱娅绮, 等. HRT对组合式填料SBBR脱氮性能和EPS的影响[J]. 石油化工高等学校学报, 2023, 36(2): 27-33.</w:t>
      </w:r>
    </w:p>
    <w:p w14:paraId="1AB0962C">
      <w:pPr>
        <w:rPr>
          <w:szCs w:val="21"/>
        </w:rPr>
      </w:pPr>
      <w:r>
        <w:rPr>
          <w:szCs w:val="21"/>
        </w:rPr>
        <w:t>Ma Han,Yan Duosen,Zhu Yaqi,et al. Effect of hRT on nitrogen removal performance and EPS in combined packed SBBR[J]. Journal of Petrochemical Universities, 2023, 36(2): 27-33.</w:t>
      </w:r>
    </w:p>
    <w:p w14:paraId="037DD4DA">
      <w:pPr>
        <w:rPr>
          <w:rFonts w:hint="eastAsia"/>
          <w:szCs w:val="21"/>
        </w:rPr>
      </w:pPr>
      <w:r>
        <w:rPr>
          <w:rFonts w:hint="eastAsia"/>
          <w:szCs w:val="21"/>
        </w:rPr>
        <w:t>5.何源媛, 钟会影, 郭松林, 等. 二类油层聚驱微观驱油效率影响因素研究[J]. 石油化工高等学校学报, 2023, 36(2): 34-41.</w:t>
      </w:r>
    </w:p>
    <w:p w14:paraId="0D5B71E3">
      <w:pPr>
        <w:rPr>
          <w:szCs w:val="21"/>
        </w:rPr>
      </w:pPr>
      <w:r>
        <w:rPr>
          <w:szCs w:val="21"/>
        </w:rPr>
        <w:t>He Yuanyuan,Zhong Huiying,Guo Songlin, et al. Influencing factors of microscopic oil displacement efficiency by polymer flooding in class II reservoirs[J]. Journal of Petrochemical Universities, 2023, 36(2): 34-41.</w:t>
      </w:r>
    </w:p>
    <w:p w14:paraId="082CB7E8">
      <w:pPr>
        <w:rPr>
          <w:rFonts w:hint="eastAsia"/>
          <w:szCs w:val="21"/>
        </w:rPr>
      </w:pPr>
      <w:r>
        <w:rPr>
          <w:rFonts w:hint="eastAsia"/>
          <w:szCs w:val="21"/>
        </w:rPr>
        <w:t>6.齐敏, 高栋梁, 赵帅, 等. 等离子体辅助制备的Co</w:t>
      </w:r>
      <w:r>
        <w:rPr>
          <w:rFonts w:hint="eastAsia"/>
          <w:szCs w:val="21"/>
          <w:vertAlign w:val="subscript"/>
        </w:rPr>
        <w:t>3</w:t>
      </w:r>
      <w:r>
        <w:rPr>
          <w:rFonts w:hint="eastAsia"/>
          <w:szCs w:val="21"/>
        </w:rPr>
        <w:t>O</w:t>
      </w:r>
      <w:r>
        <w:rPr>
          <w:rFonts w:hint="eastAsia"/>
          <w:szCs w:val="21"/>
          <w:vertAlign w:val="subscript"/>
        </w:rPr>
        <w:t>4</w:t>
      </w:r>
      <w:r>
        <w:rPr>
          <w:rFonts w:hint="eastAsia"/>
          <w:szCs w:val="21"/>
        </w:rPr>
        <w:t>光催化甲苯净化性能研究[J]. 石油化工高等学校学报, 2023, 36(2): 42-50.</w:t>
      </w:r>
    </w:p>
    <w:p w14:paraId="3697F9BA">
      <w:pPr>
        <w:rPr>
          <w:szCs w:val="21"/>
        </w:rPr>
      </w:pPr>
      <w:r>
        <w:rPr>
          <w:szCs w:val="21"/>
        </w:rPr>
        <w:t>Qi Min,Gao Dongliang,Zhao Shuai, et al. Co</w:t>
      </w:r>
      <w:r>
        <w:rPr>
          <w:szCs w:val="21"/>
          <w:vertAlign w:val="subscript"/>
        </w:rPr>
        <w:t>3</w:t>
      </w:r>
      <w:r>
        <w:rPr>
          <w:szCs w:val="21"/>
        </w:rPr>
        <w:t>O</w:t>
      </w:r>
      <w:r>
        <w:rPr>
          <w:szCs w:val="21"/>
          <w:vertAlign w:val="subscript"/>
        </w:rPr>
        <w:t>4</w:t>
      </w:r>
      <w:r>
        <w:rPr>
          <w:szCs w:val="21"/>
        </w:rPr>
        <w:t xml:space="preserve"> synthesized with the assistance of plasma for photocatalytic purification of toluene[J]. Journal of Petrochemical Universities, 2023, 36(2): 42-50.</w:t>
      </w:r>
    </w:p>
    <w:p w14:paraId="7F54221E">
      <w:pPr>
        <w:rPr>
          <w:rFonts w:hint="eastAsia"/>
          <w:szCs w:val="21"/>
        </w:rPr>
      </w:pPr>
      <w:r>
        <w:rPr>
          <w:rFonts w:hint="eastAsia"/>
          <w:szCs w:val="21"/>
        </w:rPr>
        <w:t>7.高诗奡, 吴志杰. 用于加氢异构的一维孔沸石分子筛研究进展[J]. 石油化工高等学校学报, 2023, 36(2): 51-62.</w:t>
      </w:r>
    </w:p>
    <w:p w14:paraId="59ADD906">
      <w:pPr>
        <w:rPr>
          <w:szCs w:val="21"/>
        </w:rPr>
      </w:pPr>
      <w:r>
        <w:rPr>
          <w:szCs w:val="21"/>
        </w:rPr>
        <w:t>Gao Shiao,Wu Zhijie. Advances in the one-dimensional pore zeolite for hydroisomerization[J]. Journal of Petrochemical Universities, 2023, 36(2): 51-62.</w:t>
      </w:r>
    </w:p>
    <w:p w14:paraId="7D6BAC65">
      <w:pPr>
        <w:rPr>
          <w:rFonts w:hint="eastAsia"/>
          <w:szCs w:val="21"/>
        </w:rPr>
      </w:pPr>
      <w:r>
        <w:rPr>
          <w:rFonts w:hint="eastAsia"/>
          <w:szCs w:val="21"/>
        </w:rPr>
        <w:t>8.杨昕毓, 孙舒, 石岩, 等. 水热时间对CuO/CeO</w:t>
      </w:r>
      <w:r>
        <w:rPr>
          <w:rFonts w:hint="eastAsia"/>
          <w:szCs w:val="21"/>
          <w:vertAlign w:val="subscript"/>
        </w:rPr>
        <w:t>2</w:t>
      </w:r>
      <w:r>
        <w:rPr>
          <w:rFonts w:hint="eastAsia"/>
          <w:szCs w:val="21"/>
        </w:rPr>
        <w:t>催化甲醇水蒸气重整制氢的影响[J]. 石油化工高等学校学报, 2023, 36(2): 63-69.</w:t>
      </w:r>
    </w:p>
    <w:p w14:paraId="26C18A24">
      <w:pPr>
        <w:rPr>
          <w:szCs w:val="21"/>
        </w:rPr>
      </w:pPr>
      <w:r>
        <w:rPr>
          <w:szCs w:val="21"/>
        </w:rPr>
        <w:t>Yang Xinyu,Sun Shu, Sh iYan, et al. Effects of hydrothermal reaction time on the performance of CuO/CeO2 catalyst for hydrogen production from steam Reforming Methanol[J]. Journal of Petrochemical Universities, 2023, 36(2): 63-69.</w:t>
      </w:r>
    </w:p>
    <w:p w14:paraId="69DD4CD6">
      <w:pPr>
        <w:rPr>
          <w:rFonts w:hint="eastAsia"/>
          <w:szCs w:val="21"/>
        </w:rPr>
      </w:pPr>
      <w:r>
        <w:rPr>
          <w:rFonts w:hint="eastAsia"/>
          <w:szCs w:val="21"/>
        </w:rPr>
        <w:t>9.李东, 王昆彦, 王育乔. 不同维度的NiCoP对析氢反应的影响[J]. 石油化工高等学校学报, 2023, 36(2): 70-77.</w:t>
      </w:r>
    </w:p>
    <w:p w14:paraId="69D98BB3">
      <w:pPr>
        <w:rPr>
          <w:szCs w:val="21"/>
        </w:rPr>
      </w:pPr>
      <w:r>
        <w:rPr>
          <w:szCs w:val="21"/>
        </w:rPr>
        <w:t>Li Dong,Wang Kunyan,Wang Yuqiao. Effects of NiCoP with different dimension on hydrogen evolution reaction[J]. Journal of Petrochemical Universities, 2023, 36(2): 70-77.</w:t>
      </w:r>
    </w:p>
    <w:p w14:paraId="59D149B0">
      <w:pPr>
        <w:rPr>
          <w:rFonts w:hint="eastAsia"/>
          <w:szCs w:val="21"/>
        </w:rPr>
      </w:pPr>
      <w:r>
        <w:rPr>
          <w:rFonts w:hint="eastAsia"/>
          <w:szCs w:val="21"/>
        </w:rPr>
        <w:t>10.曾天映, 马金波, 于芳. 4-异丁酰氧基-2-环庚烯-1-酮的合成研究[J]. 石油化工高等学校学报, 2023, 36(2): 78-82.</w:t>
      </w:r>
    </w:p>
    <w:p w14:paraId="4D04C1D9">
      <w:pPr>
        <w:rPr>
          <w:szCs w:val="21"/>
        </w:rPr>
      </w:pPr>
      <w:r>
        <w:rPr>
          <w:szCs w:val="21"/>
        </w:rPr>
        <w:t>Zeng Tianying,Ma Jinbo,Yu Fang. Synthesis of 4-Isobutyrate-2-Cyclohepten-1-One[J]. Journal of Petrochemical Universities, 2023, 36(2): 78-82.</w:t>
      </w:r>
    </w:p>
    <w:p w14:paraId="4A8D84AA">
      <w:pPr>
        <w:rPr>
          <w:rFonts w:hint="eastAsia"/>
          <w:b/>
          <w:sz w:val="32"/>
          <w:szCs w:val="32"/>
        </w:rPr>
      </w:pPr>
    </w:p>
    <w:p w14:paraId="322737A3">
      <w:pPr>
        <w:jc w:val="center"/>
        <w:rPr>
          <w:rFonts w:hint="eastAsia"/>
          <w:b/>
          <w:sz w:val="32"/>
          <w:szCs w:val="32"/>
        </w:rPr>
      </w:pPr>
      <w:r>
        <w:rPr>
          <w:b/>
          <w:sz w:val="32"/>
          <w:szCs w:val="32"/>
        </w:rPr>
        <w:t>202</w:t>
      </w:r>
      <w:r>
        <w:rPr>
          <w:rFonts w:hint="eastAsia"/>
          <w:b/>
          <w:sz w:val="32"/>
          <w:szCs w:val="32"/>
        </w:rPr>
        <w:t>3年</w:t>
      </w:r>
      <w:r>
        <w:rPr>
          <w:b/>
          <w:sz w:val="32"/>
          <w:szCs w:val="32"/>
        </w:rPr>
        <w:t>3</w:t>
      </w:r>
      <w:r>
        <w:rPr>
          <w:rFonts w:hint="eastAsia"/>
          <w:b/>
          <w:sz w:val="32"/>
          <w:szCs w:val="32"/>
        </w:rPr>
        <w:t>6卷第1期</w:t>
      </w:r>
    </w:p>
    <w:p w14:paraId="258E45CD">
      <w:pPr>
        <w:rPr>
          <w:rFonts w:hint="eastAsia"/>
          <w:szCs w:val="21"/>
        </w:rPr>
      </w:pPr>
      <w:r>
        <w:rPr>
          <w:rFonts w:hint="eastAsia"/>
          <w:szCs w:val="21"/>
        </w:rPr>
        <w:t>1.戚裕, 曹旗, 李佳惠, 等. 含哒嗪酮结构生物基环氧树脂本征阻燃机制研究[J]. 石油化工高等学校学报, 2023, 36(1): 1-7.</w:t>
      </w:r>
    </w:p>
    <w:p w14:paraId="5E189E4A">
      <w:pPr>
        <w:rPr>
          <w:szCs w:val="21"/>
        </w:rPr>
      </w:pPr>
      <w:r>
        <w:rPr>
          <w:szCs w:val="21"/>
        </w:rPr>
        <w:t>Qi Yu, Cao Qi, Li Jiahui,et al. Intrinsic Flame Retardant Mechanism of Bio</w:t>
      </w:r>
      <w:r>
        <w:rPr>
          <w:rFonts w:cs="Tahoma"/>
          <w:szCs w:val="21"/>
        </w:rPr>
        <w:t>⁃</w:t>
      </w:r>
      <w:r>
        <w:rPr>
          <w:szCs w:val="21"/>
        </w:rPr>
        <w:t>Based Epoxy Resin Containing Pyridazinone Structure[J]. Journal of Petrochemical Universities, 2023, 36(1): 1-7.</w:t>
      </w:r>
    </w:p>
    <w:p w14:paraId="717D6E65">
      <w:pPr>
        <w:rPr>
          <w:rFonts w:hint="eastAsia"/>
          <w:szCs w:val="21"/>
        </w:rPr>
      </w:pPr>
      <w:r>
        <w:rPr>
          <w:rFonts w:hint="eastAsia"/>
          <w:szCs w:val="21"/>
        </w:rPr>
        <w:t>2.杨健松, 付强, 于龙娇, 等. 橡胶改性丙烯酸酯压敏胶的研究进展[J]. 石油化工高等学校学报, 2023, 36(1): 8-15.</w:t>
      </w:r>
    </w:p>
    <w:p w14:paraId="74012002">
      <w:pPr>
        <w:rPr>
          <w:szCs w:val="21"/>
        </w:rPr>
      </w:pPr>
      <w:r>
        <w:rPr>
          <w:szCs w:val="21"/>
        </w:rPr>
        <w:t>Yang Jiansong, Fu Qiang, Yu Longjiao,et al. Research Progress of Rubber Modified Acrylate Pressure Sensitive Adhesive[J]. Journal of Petrochemical Universities, 2023, 36(1): 8-15.</w:t>
      </w:r>
    </w:p>
    <w:p w14:paraId="6A35EEBA">
      <w:pPr>
        <w:rPr>
          <w:rFonts w:hint="eastAsia"/>
          <w:szCs w:val="21"/>
        </w:rPr>
      </w:pPr>
      <w:r>
        <w:rPr>
          <w:rFonts w:hint="eastAsia"/>
          <w:szCs w:val="21"/>
        </w:rPr>
        <w:t>3.安高军, 薛真真, 徐曦萌, 等. 聚甲氧基二甲醚使用性能研究[J]. 石油化工高等学校学报, 2023, 36(1): 16-24.</w:t>
      </w:r>
    </w:p>
    <w:p w14:paraId="3214351B">
      <w:pPr>
        <w:rPr>
          <w:szCs w:val="21"/>
        </w:rPr>
      </w:pPr>
      <w:r>
        <w:rPr>
          <w:szCs w:val="21"/>
        </w:rPr>
        <w:t xml:space="preserve"> An Gaojun, Xue Zhenzhen, Xu Ximeng, et al. Study on the Application Performance of Polyoxymethylene Dimethyl Ethers[J]. Journal of Petrochemical Universities, 2023, 36(1): 16-24.</w:t>
      </w:r>
    </w:p>
    <w:p w14:paraId="4C4616FD">
      <w:pPr>
        <w:rPr>
          <w:rFonts w:hint="eastAsia"/>
          <w:szCs w:val="21"/>
        </w:rPr>
      </w:pPr>
      <w:r>
        <w:rPr>
          <w:rFonts w:hint="eastAsia"/>
          <w:szCs w:val="21"/>
        </w:rPr>
        <w:t>4.郝福兰, 曹堃, 牟晓娟, 等. 基于RPA的BIIR热氧老化过程中流变性能研究[J]. 石油化工高等学校学报, 2023, 36(1): 25-31.</w:t>
      </w:r>
    </w:p>
    <w:p w14:paraId="37ECBB02">
      <w:pPr>
        <w:rPr>
          <w:szCs w:val="21"/>
        </w:rPr>
      </w:pPr>
      <w:r>
        <w:rPr>
          <w:szCs w:val="21"/>
        </w:rPr>
        <w:t xml:space="preserve"> Hao Fulan, Cao Kun, Mu Xiaojuan, et al. Study on the Rheological Properties during the Thermal Oxidative Aging of Brominated Butyl Rubber Based on Rubber Processing Analyzer[J]. Journal of Petrochemical Universities, 2023, 36(1): 25-31.</w:t>
      </w:r>
    </w:p>
    <w:p w14:paraId="0FCF0010">
      <w:pPr>
        <w:rPr>
          <w:rFonts w:hint="eastAsia"/>
          <w:szCs w:val="21"/>
        </w:rPr>
      </w:pPr>
      <w:r>
        <w:rPr>
          <w:rFonts w:hint="eastAsia"/>
          <w:szCs w:val="21"/>
        </w:rPr>
        <w:t>5.欧阳雨薇, 龙明, 张吉磊, 等. 渤海河流相Q油田提液挖潜规律分析[J]. 石油化工高等学校学报, 2023, 36(1): 32-39.</w:t>
      </w:r>
    </w:p>
    <w:p w14:paraId="13423278">
      <w:pPr>
        <w:rPr>
          <w:szCs w:val="21"/>
        </w:rPr>
      </w:pPr>
      <w:r>
        <w:rPr>
          <w:szCs w:val="21"/>
        </w:rPr>
        <w:t>Ouyang Yuwei, Long Ming, Zhang Jilei,et al. Law of Liquid Production in Increase in Fluvial Facies Reservoir of Bohai Q Oilfield[J]. Journal of Petrochemical Universities, 2023, 36(1): 32-39.</w:t>
      </w:r>
    </w:p>
    <w:p w14:paraId="6D96D219">
      <w:pPr>
        <w:rPr>
          <w:szCs w:val="21"/>
        </w:rPr>
      </w:pPr>
      <w:r>
        <w:rPr>
          <w:szCs w:val="21"/>
        </w:rPr>
        <w:t>6.</w:t>
      </w:r>
      <w:r>
        <w:rPr>
          <w:rFonts w:hint="eastAsia"/>
          <w:szCs w:val="21"/>
        </w:rPr>
        <w:t>崔明彧</w:t>
      </w:r>
      <w:r>
        <w:rPr>
          <w:szCs w:val="21"/>
        </w:rPr>
        <w:t xml:space="preserve">, </w:t>
      </w:r>
      <w:r>
        <w:rPr>
          <w:rFonts w:hint="eastAsia"/>
          <w:szCs w:val="21"/>
        </w:rPr>
        <w:t>焦建豪</w:t>
      </w:r>
      <w:r>
        <w:rPr>
          <w:szCs w:val="21"/>
        </w:rPr>
        <w:t xml:space="preserve">, </w:t>
      </w:r>
      <w:r>
        <w:rPr>
          <w:rFonts w:hint="eastAsia"/>
          <w:szCs w:val="21"/>
        </w:rPr>
        <w:t>康津铭</w:t>
      </w:r>
      <w:r>
        <w:rPr>
          <w:szCs w:val="21"/>
        </w:rPr>
        <w:t xml:space="preserve">, </w:t>
      </w:r>
      <w:r>
        <w:rPr>
          <w:rFonts w:hint="eastAsia"/>
          <w:szCs w:val="21"/>
        </w:rPr>
        <w:t>等</w:t>
      </w:r>
      <w:r>
        <w:rPr>
          <w:szCs w:val="21"/>
        </w:rPr>
        <w:t xml:space="preserve">. </w:t>
      </w:r>
      <w:r>
        <w:rPr>
          <w:rFonts w:hint="eastAsia"/>
          <w:szCs w:val="21"/>
        </w:rPr>
        <w:t>载体表面性质调控</w:t>
      </w:r>
      <w:r>
        <w:rPr>
          <w:szCs w:val="21"/>
        </w:rPr>
        <w:t>Pt</w:t>
      </w:r>
      <w:r>
        <w:rPr>
          <w:rFonts w:cs="Tahoma"/>
          <w:szCs w:val="21"/>
        </w:rPr>
        <w:t>⁃</w:t>
      </w:r>
      <w:r>
        <w:rPr>
          <w:szCs w:val="21"/>
        </w:rPr>
        <w:t>Sn/</w:t>
      </w:r>
      <w:r>
        <w:rPr>
          <w:rFonts w:cs="Calibri"/>
          <w:szCs w:val="21"/>
        </w:rPr>
        <w:t>γ</w:t>
      </w:r>
      <w:r>
        <w:rPr>
          <w:rFonts w:cs="Tahoma"/>
          <w:szCs w:val="21"/>
        </w:rPr>
        <w:t>⁃</w:t>
      </w:r>
      <w:r>
        <w:rPr>
          <w:szCs w:val="21"/>
        </w:rPr>
        <w:t>Al2O3</w:t>
      </w:r>
      <w:r>
        <w:rPr>
          <w:rFonts w:hint="eastAsia"/>
          <w:szCs w:val="21"/>
        </w:rPr>
        <w:t>催化剂丙烷脱氢性能</w:t>
      </w:r>
      <w:r>
        <w:rPr>
          <w:szCs w:val="21"/>
        </w:rPr>
        <w:t xml:space="preserve">[J]. </w:t>
      </w:r>
      <w:r>
        <w:rPr>
          <w:rFonts w:hint="eastAsia"/>
          <w:szCs w:val="21"/>
        </w:rPr>
        <w:t>石油化工高等学校学报</w:t>
      </w:r>
      <w:r>
        <w:rPr>
          <w:szCs w:val="21"/>
        </w:rPr>
        <w:t>, 2023, 36(1): 40-47.</w:t>
      </w:r>
    </w:p>
    <w:p w14:paraId="4E07053D">
      <w:pPr>
        <w:rPr>
          <w:szCs w:val="21"/>
        </w:rPr>
      </w:pPr>
      <w:r>
        <w:rPr>
          <w:szCs w:val="21"/>
        </w:rPr>
        <w:t>Cui Mingyu, Jiao Jianhao, Kang Jinming,et al. Control of Propane Dehydrogenation Performance of Pt</w:t>
      </w:r>
      <w:r>
        <w:rPr>
          <w:rFonts w:cs="Tahoma"/>
          <w:szCs w:val="21"/>
        </w:rPr>
        <w:t>⁃</w:t>
      </w:r>
      <w:r>
        <w:rPr>
          <w:szCs w:val="21"/>
        </w:rPr>
        <w:t>Sn/</w:t>
      </w:r>
      <w:r>
        <w:rPr>
          <w:rFonts w:cs="Calibri"/>
          <w:szCs w:val="21"/>
        </w:rPr>
        <w:t>γ</w:t>
      </w:r>
      <w:r>
        <w:rPr>
          <w:rFonts w:cs="Tahoma"/>
          <w:szCs w:val="21"/>
        </w:rPr>
        <w:t>⁃</w:t>
      </w:r>
      <w:r>
        <w:rPr>
          <w:szCs w:val="21"/>
        </w:rPr>
        <w:t>Al2O3 Catalysts by Support Surface Properties[J]. Journal of Petrochemical Universities, 2023, 36(1): 40-47.</w:t>
      </w:r>
    </w:p>
    <w:p w14:paraId="7E60CE3F">
      <w:pPr>
        <w:rPr>
          <w:rFonts w:hint="eastAsia"/>
          <w:szCs w:val="21"/>
        </w:rPr>
      </w:pPr>
      <w:r>
        <w:rPr>
          <w:rFonts w:hint="eastAsia"/>
          <w:szCs w:val="21"/>
        </w:rPr>
        <w:t>7.田帅男, 孙然, 李蕾, 等. 过渡金属催化有机硫化物C-S断裂反应的研究进展[J]. 石油化工高等学校学报, 2023, 36(1): 48-57.</w:t>
      </w:r>
    </w:p>
    <w:p w14:paraId="62D545F7">
      <w:pPr>
        <w:rPr>
          <w:szCs w:val="21"/>
        </w:rPr>
      </w:pPr>
      <w:r>
        <w:rPr>
          <w:szCs w:val="21"/>
        </w:rPr>
        <w:t>Tian Shuainan, Sun Ran, Li Lei, et al. Research Progress in Transition Metal</w:t>
      </w:r>
      <w:r>
        <w:rPr>
          <w:rFonts w:cs="Tahoma"/>
          <w:szCs w:val="21"/>
        </w:rPr>
        <w:t>⁃</w:t>
      </w:r>
      <w:r>
        <w:rPr>
          <w:szCs w:val="21"/>
        </w:rPr>
        <w:t>Catalyzed C-S Bond Cleavage of Organic Sulfides[J]. Journal of Petrochemical Universities, 2023, 36(1): 48-57.</w:t>
      </w:r>
    </w:p>
    <w:p w14:paraId="2AE9F0F8">
      <w:pPr>
        <w:rPr>
          <w:rFonts w:hint="eastAsia"/>
          <w:szCs w:val="21"/>
        </w:rPr>
      </w:pPr>
      <w:r>
        <w:rPr>
          <w:rFonts w:hint="eastAsia"/>
          <w:szCs w:val="21"/>
        </w:rPr>
        <w:t>8.宋翰林, 吕雪川, 张晓帆, 等. 稀土(铕,钕)-2,6-吡啶二甲酸配合物的合成、结构及其性质[J]. 石油化工高等学校学报, 2023, 36(1): 58-65.</w:t>
      </w:r>
    </w:p>
    <w:p w14:paraId="6BCE2492">
      <w:pPr>
        <w:rPr>
          <w:szCs w:val="21"/>
        </w:rPr>
      </w:pPr>
      <w:r>
        <w:rPr>
          <w:szCs w:val="21"/>
        </w:rPr>
        <w:t>Song Hanlin,Lü Xuechuan,Zhang Xiaofan,et al. Synthesis, Structures and Properties of Rare Earth (Eu, Nd) Complexes with Pyridine</w:t>
      </w:r>
      <w:r>
        <w:rPr>
          <w:rFonts w:cs="Tahoma"/>
          <w:szCs w:val="21"/>
        </w:rPr>
        <w:t>⁃</w:t>
      </w:r>
      <w:r>
        <w:rPr>
          <w:szCs w:val="21"/>
        </w:rPr>
        <w:t>2,6</w:t>
      </w:r>
      <w:r>
        <w:rPr>
          <w:rFonts w:cs="Tahoma"/>
          <w:szCs w:val="21"/>
        </w:rPr>
        <w:t>⁃</w:t>
      </w:r>
      <w:r>
        <w:rPr>
          <w:szCs w:val="21"/>
        </w:rPr>
        <w:t>Dicarboxylic Acid[J]. Journal of Petrochemical Universities, 2023, 36(1): 58-65.</w:t>
      </w:r>
    </w:p>
    <w:p w14:paraId="5E5DE402">
      <w:pPr>
        <w:rPr>
          <w:szCs w:val="21"/>
        </w:rPr>
      </w:pPr>
      <w:r>
        <w:rPr>
          <w:szCs w:val="21"/>
        </w:rPr>
        <w:t>9.</w:t>
      </w:r>
      <w:r>
        <w:rPr>
          <w:rFonts w:hint="eastAsia"/>
          <w:szCs w:val="21"/>
        </w:rPr>
        <w:t>冯莲晶</w:t>
      </w:r>
      <w:r>
        <w:rPr>
          <w:szCs w:val="21"/>
        </w:rPr>
        <w:t xml:space="preserve">, </w:t>
      </w:r>
      <w:r>
        <w:rPr>
          <w:rFonts w:hint="eastAsia"/>
          <w:szCs w:val="21"/>
        </w:rPr>
        <w:t>王利娟</w:t>
      </w:r>
      <w:r>
        <w:rPr>
          <w:szCs w:val="21"/>
        </w:rPr>
        <w:t>. Sn4P3</w:t>
      </w:r>
      <w:r>
        <w:rPr>
          <w:rFonts w:cs="Tahoma"/>
          <w:szCs w:val="21"/>
        </w:rPr>
        <w:t>⁃</w:t>
      </w:r>
      <w:r>
        <w:rPr>
          <w:szCs w:val="21"/>
        </w:rPr>
        <w:t>G@C</w:t>
      </w:r>
      <w:r>
        <w:rPr>
          <w:rFonts w:hint="eastAsia"/>
          <w:szCs w:val="21"/>
        </w:rPr>
        <w:t>负极在锂离子电池中的应用</w:t>
      </w:r>
      <w:r>
        <w:rPr>
          <w:szCs w:val="21"/>
        </w:rPr>
        <w:t xml:space="preserve">[J]. </w:t>
      </w:r>
      <w:r>
        <w:rPr>
          <w:rFonts w:hint="eastAsia"/>
          <w:szCs w:val="21"/>
        </w:rPr>
        <w:t>石油化工高等学校学报</w:t>
      </w:r>
      <w:r>
        <w:rPr>
          <w:szCs w:val="21"/>
        </w:rPr>
        <w:t>, 2023, 36(1): 66-73.</w:t>
      </w:r>
    </w:p>
    <w:p w14:paraId="5300FB04">
      <w:pPr>
        <w:rPr>
          <w:szCs w:val="21"/>
        </w:rPr>
      </w:pPr>
      <w:r>
        <w:rPr>
          <w:szCs w:val="21"/>
        </w:rPr>
        <w:t>Feng Lianjing, Wang Lijuan. Applications of Sn4P3</w:t>
      </w:r>
      <w:r>
        <w:rPr>
          <w:rFonts w:cs="Tahoma"/>
          <w:szCs w:val="21"/>
        </w:rPr>
        <w:t>⁃</w:t>
      </w:r>
      <w:r>
        <w:rPr>
          <w:szCs w:val="21"/>
        </w:rPr>
        <w:t>G@C Anodes in Li</w:t>
      </w:r>
      <w:r>
        <w:rPr>
          <w:rFonts w:cs="Tahoma"/>
          <w:szCs w:val="21"/>
        </w:rPr>
        <w:t>⁃</w:t>
      </w:r>
      <w:r>
        <w:rPr>
          <w:szCs w:val="21"/>
        </w:rPr>
        <w:t>ion Batteries[J]. Journal of Petrochemical Universities, 2023, 36(1): 66-73.</w:t>
      </w:r>
    </w:p>
    <w:p w14:paraId="67AA9D92">
      <w:pPr>
        <w:rPr>
          <w:rFonts w:hint="eastAsia"/>
          <w:szCs w:val="21"/>
        </w:rPr>
      </w:pPr>
      <w:r>
        <w:rPr>
          <w:rFonts w:hint="eastAsia"/>
          <w:szCs w:val="21"/>
        </w:rPr>
        <w:t>10.刘盈汐, 王吉林, 王璐璐, 等. 基于植酸框架构筑燃料电池用阴离子导电膜[J]. 石油化工高等学校学报, 2023, 36(1): 74-80.</w:t>
      </w:r>
    </w:p>
    <w:p w14:paraId="176BD111">
      <w:pPr>
        <w:rPr>
          <w:rFonts w:hint="eastAsia"/>
          <w:szCs w:val="21"/>
        </w:rPr>
      </w:pPr>
      <w:r>
        <w:rPr>
          <w:szCs w:val="21"/>
        </w:rPr>
        <w:t>Liu Yingxi,Wang Jilin, Wang Lulu,et al. Phytic Acid Framework</w:t>
      </w:r>
      <w:r>
        <w:rPr>
          <w:rFonts w:cs="Tahoma"/>
          <w:szCs w:val="21"/>
        </w:rPr>
        <w:t>⁃</w:t>
      </w:r>
      <w:r>
        <w:rPr>
          <w:szCs w:val="21"/>
        </w:rPr>
        <w:t>Based Alkaline Anion Exchange Membrane Construction for Fuel Cells[J]. Journal of Petrochemical Universities, 2023, 36(1): 74-80.</w:t>
      </w:r>
    </w:p>
    <w:sectPr>
      <w:headerReference r:id="rId5" w:type="first"/>
      <w:footerReference r:id="rId8" w:type="first"/>
      <w:headerReference r:id="rId3" w:type="default"/>
      <w:footerReference r:id="rId6" w:type="default"/>
      <w:headerReference r:id="rId4" w:type="even"/>
      <w:footerReference r:id="rId7" w:type="even"/>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FZKTK--GBK1-0">
    <w:altName w:val="Times New Roman"/>
    <w:panose1 w:val="00000000000000000000"/>
    <w:charset w:val="00"/>
    <w:family w:val="roman"/>
    <w:pitch w:val="default"/>
    <w:sig w:usb0="00000000" w:usb1="00000000" w:usb2="00000000" w:usb3="00000000" w:csb0="00040001" w:csb1="00000000"/>
  </w:font>
  <w:font w:name="E-B6">
    <w:altName w:val="Times New Roman"/>
    <w:panose1 w:val="00000000000000000000"/>
    <w:charset w:val="00"/>
    <w:family w:val="roman"/>
    <w:pitch w:val="default"/>
    <w:sig w:usb0="00000000" w:usb1="00000000" w:usb2="00000000" w:usb3="00000000" w:csb0="00040001" w:csb1="00000000"/>
  </w:font>
  <w:font w:name="E-BZ">
    <w:altName w:val="Times New Roman"/>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MS Mincho">
    <w:altName w:val="Yu Gothic UI"/>
    <w:panose1 w:val="02020609040205080304"/>
    <w:charset w:val="80"/>
    <w:family w:val="modern"/>
    <w:pitch w:val="default"/>
    <w:sig w:usb0="00000000" w:usb1="00000000" w:usb2="08000012" w:usb3="00000000" w:csb0="0002009F" w:csb1="00000000"/>
  </w:font>
  <w:font w:name="ＭＳ 明朝">
    <w:altName w:val="FFont-Family"/>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Yu Gothic UI">
    <w:panose1 w:val="020B0500000000000000"/>
    <w:charset w:val="80"/>
    <w:family w:val="auto"/>
    <w:pitch w:val="default"/>
    <w:sig w:usb0="E00002FF" w:usb1="2AC7FDFF" w:usb2="00000016" w:usb3="00000000" w:csb0="2002009F"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618B8">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33A05">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7F73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FADB5">
    <w:pPr>
      <w:pStyle w:val="5"/>
      <w:rPr>
        <w:color w:val="FF0000"/>
      </w:rPr>
    </w:pPr>
    <w:r>
      <w:rPr>
        <w:rFonts w:hint="eastAsia"/>
        <w:color w:val="FF0000"/>
      </w:rPr>
      <w:t>石油化工高等学校学报20</w:t>
    </w:r>
    <w:r>
      <w:rPr>
        <w:color w:val="FF0000"/>
      </w:rPr>
      <w:t>23</w:t>
    </w:r>
    <w:r>
      <w:rPr>
        <w:rFonts w:hint="eastAsia"/>
        <w:color w:val="FF0000"/>
      </w:rPr>
      <w:t>-202</w:t>
    </w:r>
    <w:r>
      <w:rPr>
        <w:color w:val="FF0000"/>
      </w:rPr>
      <w:t>6</w:t>
    </w:r>
    <w:r>
      <w:rPr>
        <w:rFonts w:hint="eastAsia"/>
        <w:color w:val="FF0000"/>
      </w:rPr>
      <w:t>总目次</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22536">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56BEB">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E1362"/>
    <w:multiLevelType w:val="singleLevel"/>
    <w:tmpl w:val="898E1362"/>
    <w:lvl w:ilvl="0" w:tentative="0">
      <w:start w:val="1"/>
      <w:numFmt w:val="decimal"/>
      <w:suff w:val="space"/>
      <w:lvlText w:val="%1."/>
      <w:lvlJc w:val="left"/>
    </w:lvl>
  </w:abstractNum>
  <w:abstractNum w:abstractNumId="1">
    <w:nsid w:val="985815E3"/>
    <w:multiLevelType w:val="singleLevel"/>
    <w:tmpl w:val="985815E3"/>
    <w:lvl w:ilvl="0" w:tentative="0">
      <w:start w:val="1"/>
      <w:numFmt w:val="decimal"/>
      <w:suff w:val="space"/>
      <w:lvlText w:val="%1."/>
      <w:lvlJc w:val="left"/>
    </w:lvl>
  </w:abstractNum>
  <w:abstractNum w:abstractNumId="2">
    <w:nsid w:val="DB7B37F5"/>
    <w:multiLevelType w:val="singleLevel"/>
    <w:tmpl w:val="DB7B37F5"/>
    <w:lvl w:ilvl="0" w:tentative="0">
      <w:start w:val="6"/>
      <w:numFmt w:val="decimal"/>
      <w:suff w:val="space"/>
      <w:lvlText w:val="%1."/>
      <w:lvlJc w:val="left"/>
    </w:lvl>
  </w:abstractNum>
  <w:abstractNum w:abstractNumId="3">
    <w:nsid w:val="E2C9EE7E"/>
    <w:multiLevelType w:val="singleLevel"/>
    <w:tmpl w:val="E2C9EE7E"/>
    <w:lvl w:ilvl="0" w:tentative="0">
      <w:start w:val="9"/>
      <w:numFmt w:val="decimal"/>
      <w:suff w:val="space"/>
      <w:lvlText w:val="%1."/>
      <w:lvlJc w:val="left"/>
    </w:lvl>
  </w:abstractNum>
  <w:abstractNum w:abstractNumId="4">
    <w:nsid w:val="0932C31F"/>
    <w:multiLevelType w:val="singleLevel"/>
    <w:tmpl w:val="0932C31F"/>
    <w:lvl w:ilvl="0" w:tentative="0">
      <w:start w:val="1"/>
      <w:numFmt w:val="decimal"/>
      <w:suff w:val="space"/>
      <w:lvlText w:val="%1."/>
      <w:lvlJc w:val="left"/>
      <w:pPr>
        <w:ind w:left="425" w:hanging="425"/>
      </w:pPr>
      <w:rPr>
        <w:rFonts w:hint="default" w:ascii="微软雅黑" w:hAnsi="微软雅黑" w:eastAsia="微软雅黑" w:cs="微软雅黑"/>
      </w:rPr>
    </w:lvl>
  </w:abstractNum>
  <w:abstractNum w:abstractNumId="5">
    <w:nsid w:val="64D52CD0"/>
    <w:multiLevelType w:val="singleLevel"/>
    <w:tmpl w:val="64D52CD0"/>
    <w:lvl w:ilvl="0" w:tentative="0">
      <w:start w:val="1"/>
      <w:numFmt w:val="decimal"/>
      <w:suff w:val="space"/>
      <w:lvlText w:val="%1."/>
      <w:lvlJc w:val="left"/>
      <w:pPr>
        <w:ind w:left="425" w:hanging="425"/>
      </w:pPr>
      <w:rPr>
        <w:rFonts w:hint="default" w:ascii="微软雅黑" w:hAnsi="微软雅黑" w:eastAsia="微软雅黑" w:cs="微软雅黑"/>
      </w:rPr>
    </w:lvl>
  </w:abstractNum>
  <w:abstractNum w:abstractNumId="6">
    <w:nsid w:val="703DF93C"/>
    <w:multiLevelType w:val="singleLevel"/>
    <w:tmpl w:val="703DF93C"/>
    <w:lvl w:ilvl="0" w:tentative="0">
      <w:start w:val="1"/>
      <w:numFmt w:val="decimal"/>
      <w:suff w:val="space"/>
      <w:lvlText w:val="%1."/>
      <w:lvlJc w:val="left"/>
      <w:pPr>
        <w:ind w:left="425" w:hanging="425"/>
      </w:pPr>
      <w:rPr>
        <w:rFonts w:hint="default"/>
      </w:rPr>
    </w:lvl>
  </w:abstractNum>
  <w:abstractNum w:abstractNumId="7">
    <w:nsid w:val="7647542F"/>
    <w:multiLevelType w:val="singleLevel"/>
    <w:tmpl w:val="7647542F"/>
    <w:lvl w:ilvl="0" w:tentative="0">
      <w:start w:val="1"/>
      <w:numFmt w:val="decimal"/>
      <w:suff w:val="space"/>
      <w:lvlText w:val="%1."/>
      <w:lvlJc w:val="left"/>
      <w:pPr>
        <w:ind w:left="425" w:hanging="425"/>
      </w:pPr>
      <w:rPr>
        <w:rFonts w:hint="default" w:ascii="微软雅黑" w:hAnsi="微软雅黑" w:eastAsia="微软雅黑" w:cs="微软雅黑"/>
      </w:rPr>
    </w:lvl>
  </w:abstractNum>
  <w:num w:numId="1">
    <w:abstractNumId w:val="4"/>
  </w:num>
  <w:num w:numId="2">
    <w:abstractNumId w:val="7"/>
  </w:num>
  <w:num w:numId="3">
    <w:abstractNumId w:val="5"/>
  </w:num>
  <w:num w:numId="4">
    <w:abstractNumId w:val="6"/>
  </w:num>
  <w:num w:numId="5">
    <w:abstractNumId w:val="0"/>
  </w:num>
  <w:num w:numId="6">
    <w:abstractNumId w:val="1"/>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64E"/>
    <w:rsid w:val="000005B4"/>
    <w:rsid w:val="000128B2"/>
    <w:rsid w:val="00012BB9"/>
    <w:rsid w:val="000149C5"/>
    <w:rsid w:val="0001690D"/>
    <w:rsid w:val="000220D1"/>
    <w:rsid w:val="00023389"/>
    <w:rsid w:val="0002551A"/>
    <w:rsid w:val="00026137"/>
    <w:rsid w:val="0002708E"/>
    <w:rsid w:val="000310B2"/>
    <w:rsid w:val="00031C69"/>
    <w:rsid w:val="000328C5"/>
    <w:rsid w:val="00032DA6"/>
    <w:rsid w:val="00044E8B"/>
    <w:rsid w:val="000470A6"/>
    <w:rsid w:val="000471E4"/>
    <w:rsid w:val="00055D9C"/>
    <w:rsid w:val="00062A2E"/>
    <w:rsid w:val="000675A1"/>
    <w:rsid w:val="00071B6F"/>
    <w:rsid w:val="00072DE7"/>
    <w:rsid w:val="00076347"/>
    <w:rsid w:val="00077274"/>
    <w:rsid w:val="0008043B"/>
    <w:rsid w:val="00083D62"/>
    <w:rsid w:val="00091B66"/>
    <w:rsid w:val="00093AA4"/>
    <w:rsid w:val="00095F33"/>
    <w:rsid w:val="00096416"/>
    <w:rsid w:val="00097CB2"/>
    <w:rsid w:val="000A24CA"/>
    <w:rsid w:val="000A3661"/>
    <w:rsid w:val="000A3C7C"/>
    <w:rsid w:val="000A5218"/>
    <w:rsid w:val="000B0125"/>
    <w:rsid w:val="000B054C"/>
    <w:rsid w:val="000B4BA3"/>
    <w:rsid w:val="000B5BC9"/>
    <w:rsid w:val="000B6285"/>
    <w:rsid w:val="000B7784"/>
    <w:rsid w:val="000C4B5E"/>
    <w:rsid w:val="000C4E8B"/>
    <w:rsid w:val="000C4F7E"/>
    <w:rsid w:val="000C70F7"/>
    <w:rsid w:val="000D0C7C"/>
    <w:rsid w:val="000D4730"/>
    <w:rsid w:val="000D4CB8"/>
    <w:rsid w:val="000E057A"/>
    <w:rsid w:val="000E15B3"/>
    <w:rsid w:val="000E6052"/>
    <w:rsid w:val="000F39D3"/>
    <w:rsid w:val="000F3ECF"/>
    <w:rsid w:val="000F567F"/>
    <w:rsid w:val="000F630E"/>
    <w:rsid w:val="000F794C"/>
    <w:rsid w:val="001150F9"/>
    <w:rsid w:val="0011548E"/>
    <w:rsid w:val="001157D5"/>
    <w:rsid w:val="00121393"/>
    <w:rsid w:val="001221C2"/>
    <w:rsid w:val="00124DB0"/>
    <w:rsid w:val="0013277A"/>
    <w:rsid w:val="00133F56"/>
    <w:rsid w:val="00134399"/>
    <w:rsid w:val="0013471C"/>
    <w:rsid w:val="00140845"/>
    <w:rsid w:val="00143E22"/>
    <w:rsid w:val="00144143"/>
    <w:rsid w:val="001449EF"/>
    <w:rsid w:val="00152457"/>
    <w:rsid w:val="001533AB"/>
    <w:rsid w:val="00156908"/>
    <w:rsid w:val="00156CF4"/>
    <w:rsid w:val="00157C20"/>
    <w:rsid w:val="00162C67"/>
    <w:rsid w:val="00163294"/>
    <w:rsid w:val="0016330E"/>
    <w:rsid w:val="0016379A"/>
    <w:rsid w:val="0017249F"/>
    <w:rsid w:val="00176C68"/>
    <w:rsid w:val="001774E9"/>
    <w:rsid w:val="00177C15"/>
    <w:rsid w:val="00182789"/>
    <w:rsid w:val="0018344E"/>
    <w:rsid w:val="00183AF7"/>
    <w:rsid w:val="00184286"/>
    <w:rsid w:val="001926A0"/>
    <w:rsid w:val="00192EF4"/>
    <w:rsid w:val="001969B8"/>
    <w:rsid w:val="00197948"/>
    <w:rsid w:val="001A2734"/>
    <w:rsid w:val="001A4B37"/>
    <w:rsid w:val="001A69B7"/>
    <w:rsid w:val="001A6EFD"/>
    <w:rsid w:val="001A7056"/>
    <w:rsid w:val="001B27DD"/>
    <w:rsid w:val="001C0635"/>
    <w:rsid w:val="001C2B3C"/>
    <w:rsid w:val="001C3604"/>
    <w:rsid w:val="001C515A"/>
    <w:rsid w:val="001C5BA2"/>
    <w:rsid w:val="001D57F8"/>
    <w:rsid w:val="001D7AAA"/>
    <w:rsid w:val="001E32A0"/>
    <w:rsid w:val="001E3C43"/>
    <w:rsid w:val="001E53CF"/>
    <w:rsid w:val="001F5CED"/>
    <w:rsid w:val="001F7C28"/>
    <w:rsid w:val="001F7CC3"/>
    <w:rsid w:val="002015F7"/>
    <w:rsid w:val="002015F9"/>
    <w:rsid w:val="00202AE8"/>
    <w:rsid w:val="002161B0"/>
    <w:rsid w:val="00216F4E"/>
    <w:rsid w:val="00220A26"/>
    <w:rsid w:val="00230F4A"/>
    <w:rsid w:val="00233286"/>
    <w:rsid w:val="002415CD"/>
    <w:rsid w:val="00245C31"/>
    <w:rsid w:val="00251573"/>
    <w:rsid w:val="00254177"/>
    <w:rsid w:val="00255CBD"/>
    <w:rsid w:val="002575AA"/>
    <w:rsid w:val="0026258E"/>
    <w:rsid w:val="00263851"/>
    <w:rsid w:val="002738E3"/>
    <w:rsid w:val="00274ECA"/>
    <w:rsid w:val="00282033"/>
    <w:rsid w:val="00287A1D"/>
    <w:rsid w:val="00292831"/>
    <w:rsid w:val="00292F2E"/>
    <w:rsid w:val="002939AB"/>
    <w:rsid w:val="00294618"/>
    <w:rsid w:val="00294906"/>
    <w:rsid w:val="002955B2"/>
    <w:rsid w:val="002A2347"/>
    <w:rsid w:val="002A3D38"/>
    <w:rsid w:val="002A3DD8"/>
    <w:rsid w:val="002A5E20"/>
    <w:rsid w:val="002B22C3"/>
    <w:rsid w:val="002B254A"/>
    <w:rsid w:val="002B3BE4"/>
    <w:rsid w:val="002B5800"/>
    <w:rsid w:val="002C62A6"/>
    <w:rsid w:val="002D0A32"/>
    <w:rsid w:val="002D32C6"/>
    <w:rsid w:val="002D3AE1"/>
    <w:rsid w:val="002D4E9D"/>
    <w:rsid w:val="002D7221"/>
    <w:rsid w:val="002E19B5"/>
    <w:rsid w:val="002E6AA3"/>
    <w:rsid w:val="002F169C"/>
    <w:rsid w:val="002F1C1A"/>
    <w:rsid w:val="00306B92"/>
    <w:rsid w:val="0030768F"/>
    <w:rsid w:val="003119A8"/>
    <w:rsid w:val="00314618"/>
    <w:rsid w:val="00316710"/>
    <w:rsid w:val="00324DA3"/>
    <w:rsid w:val="00327B4C"/>
    <w:rsid w:val="003300D9"/>
    <w:rsid w:val="003337C3"/>
    <w:rsid w:val="00334BDA"/>
    <w:rsid w:val="00336CA5"/>
    <w:rsid w:val="003376F4"/>
    <w:rsid w:val="00345126"/>
    <w:rsid w:val="00345A59"/>
    <w:rsid w:val="003520E9"/>
    <w:rsid w:val="00356BBC"/>
    <w:rsid w:val="003648B6"/>
    <w:rsid w:val="003661B7"/>
    <w:rsid w:val="003709BF"/>
    <w:rsid w:val="00373FC7"/>
    <w:rsid w:val="00380D38"/>
    <w:rsid w:val="00383A79"/>
    <w:rsid w:val="00384BCA"/>
    <w:rsid w:val="003936A7"/>
    <w:rsid w:val="003A0B18"/>
    <w:rsid w:val="003A2F0C"/>
    <w:rsid w:val="003A4D3B"/>
    <w:rsid w:val="003A655C"/>
    <w:rsid w:val="003A7962"/>
    <w:rsid w:val="003B2568"/>
    <w:rsid w:val="003B77D4"/>
    <w:rsid w:val="003C2745"/>
    <w:rsid w:val="003C521A"/>
    <w:rsid w:val="003C76EB"/>
    <w:rsid w:val="003D0EAB"/>
    <w:rsid w:val="003D162C"/>
    <w:rsid w:val="003D27D9"/>
    <w:rsid w:val="003D4090"/>
    <w:rsid w:val="003D4399"/>
    <w:rsid w:val="003D44EA"/>
    <w:rsid w:val="003D61B0"/>
    <w:rsid w:val="003E05AF"/>
    <w:rsid w:val="003F0843"/>
    <w:rsid w:val="00400C4E"/>
    <w:rsid w:val="00403821"/>
    <w:rsid w:val="004043E2"/>
    <w:rsid w:val="0040445F"/>
    <w:rsid w:val="00405B03"/>
    <w:rsid w:val="00412996"/>
    <w:rsid w:val="004169AF"/>
    <w:rsid w:val="00416DF0"/>
    <w:rsid w:val="0042074C"/>
    <w:rsid w:val="00420F71"/>
    <w:rsid w:val="004252AE"/>
    <w:rsid w:val="00425FDC"/>
    <w:rsid w:val="00430B11"/>
    <w:rsid w:val="00434AC7"/>
    <w:rsid w:val="00436AA5"/>
    <w:rsid w:val="0044084E"/>
    <w:rsid w:val="00441C7B"/>
    <w:rsid w:val="0045400F"/>
    <w:rsid w:val="00455CE7"/>
    <w:rsid w:val="004607FE"/>
    <w:rsid w:val="00461296"/>
    <w:rsid w:val="00462E53"/>
    <w:rsid w:val="004744F7"/>
    <w:rsid w:val="00474C94"/>
    <w:rsid w:val="00482EEE"/>
    <w:rsid w:val="00485503"/>
    <w:rsid w:val="00486E92"/>
    <w:rsid w:val="00487711"/>
    <w:rsid w:val="00490EE5"/>
    <w:rsid w:val="004A25F8"/>
    <w:rsid w:val="004A3286"/>
    <w:rsid w:val="004A43C8"/>
    <w:rsid w:val="004A736C"/>
    <w:rsid w:val="004B38EC"/>
    <w:rsid w:val="004B47AC"/>
    <w:rsid w:val="004B5553"/>
    <w:rsid w:val="004C0727"/>
    <w:rsid w:val="004C15AC"/>
    <w:rsid w:val="004C1A79"/>
    <w:rsid w:val="004C52D2"/>
    <w:rsid w:val="004C5F98"/>
    <w:rsid w:val="004D0169"/>
    <w:rsid w:val="004D02AF"/>
    <w:rsid w:val="004D0787"/>
    <w:rsid w:val="004D2F6C"/>
    <w:rsid w:val="004D4545"/>
    <w:rsid w:val="004E0133"/>
    <w:rsid w:val="004E574B"/>
    <w:rsid w:val="004F5659"/>
    <w:rsid w:val="00502859"/>
    <w:rsid w:val="00506167"/>
    <w:rsid w:val="00506CF8"/>
    <w:rsid w:val="0051028D"/>
    <w:rsid w:val="005126B1"/>
    <w:rsid w:val="00513242"/>
    <w:rsid w:val="00513FE2"/>
    <w:rsid w:val="00515258"/>
    <w:rsid w:val="005165BA"/>
    <w:rsid w:val="005246F6"/>
    <w:rsid w:val="00525CDF"/>
    <w:rsid w:val="00531C89"/>
    <w:rsid w:val="00532E30"/>
    <w:rsid w:val="00535D70"/>
    <w:rsid w:val="00536BB1"/>
    <w:rsid w:val="005371A9"/>
    <w:rsid w:val="00541A00"/>
    <w:rsid w:val="00542FDC"/>
    <w:rsid w:val="005444CD"/>
    <w:rsid w:val="0054649E"/>
    <w:rsid w:val="00547BBB"/>
    <w:rsid w:val="005503D2"/>
    <w:rsid w:val="00550E95"/>
    <w:rsid w:val="00551EA1"/>
    <w:rsid w:val="005552BF"/>
    <w:rsid w:val="005560A5"/>
    <w:rsid w:val="00557AD9"/>
    <w:rsid w:val="005618B5"/>
    <w:rsid w:val="005658C7"/>
    <w:rsid w:val="005662C0"/>
    <w:rsid w:val="005676D6"/>
    <w:rsid w:val="00571E58"/>
    <w:rsid w:val="005755ED"/>
    <w:rsid w:val="00576E19"/>
    <w:rsid w:val="005813DD"/>
    <w:rsid w:val="00586D27"/>
    <w:rsid w:val="00590F5F"/>
    <w:rsid w:val="00591420"/>
    <w:rsid w:val="0059416A"/>
    <w:rsid w:val="00594784"/>
    <w:rsid w:val="005A5A4F"/>
    <w:rsid w:val="005A702D"/>
    <w:rsid w:val="005B2D19"/>
    <w:rsid w:val="005B6132"/>
    <w:rsid w:val="005B6B58"/>
    <w:rsid w:val="005B74FE"/>
    <w:rsid w:val="005C1226"/>
    <w:rsid w:val="005C1755"/>
    <w:rsid w:val="005C1E4C"/>
    <w:rsid w:val="005C2E9D"/>
    <w:rsid w:val="005D2088"/>
    <w:rsid w:val="005D3CC4"/>
    <w:rsid w:val="005E18C7"/>
    <w:rsid w:val="005E2B57"/>
    <w:rsid w:val="005E3EAC"/>
    <w:rsid w:val="005E5077"/>
    <w:rsid w:val="005E5234"/>
    <w:rsid w:val="005E777F"/>
    <w:rsid w:val="005F0F55"/>
    <w:rsid w:val="005F102C"/>
    <w:rsid w:val="005F2FE0"/>
    <w:rsid w:val="005F35F4"/>
    <w:rsid w:val="005F43BF"/>
    <w:rsid w:val="005F58D4"/>
    <w:rsid w:val="00603C31"/>
    <w:rsid w:val="0060581C"/>
    <w:rsid w:val="0061079D"/>
    <w:rsid w:val="0061659C"/>
    <w:rsid w:val="00617314"/>
    <w:rsid w:val="0061765C"/>
    <w:rsid w:val="0062145A"/>
    <w:rsid w:val="0062700F"/>
    <w:rsid w:val="006305DB"/>
    <w:rsid w:val="00631EA8"/>
    <w:rsid w:val="0063389A"/>
    <w:rsid w:val="006338B1"/>
    <w:rsid w:val="006424AA"/>
    <w:rsid w:val="00642723"/>
    <w:rsid w:val="006451C1"/>
    <w:rsid w:val="00652DD6"/>
    <w:rsid w:val="00656D05"/>
    <w:rsid w:val="00657710"/>
    <w:rsid w:val="006578DB"/>
    <w:rsid w:val="0066218A"/>
    <w:rsid w:val="006642B6"/>
    <w:rsid w:val="00664C29"/>
    <w:rsid w:val="006710D7"/>
    <w:rsid w:val="006764C1"/>
    <w:rsid w:val="006769FB"/>
    <w:rsid w:val="00683F78"/>
    <w:rsid w:val="006912D8"/>
    <w:rsid w:val="006978EC"/>
    <w:rsid w:val="006A39F8"/>
    <w:rsid w:val="006A51A9"/>
    <w:rsid w:val="006A6B82"/>
    <w:rsid w:val="006C2048"/>
    <w:rsid w:val="006C4CC1"/>
    <w:rsid w:val="006C5B70"/>
    <w:rsid w:val="006C7D1A"/>
    <w:rsid w:val="006D0989"/>
    <w:rsid w:val="006D2BBB"/>
    <w:rsid w:val="006D5C3C"/>
    <w:rsid w:val="006E0B4B"/>
    <w:rsid w:val="006E1E39"/>
    <w:rsid w:val="006E7945"/>
    <w:rsid w:val="006F6D47"/>
    <w:rsid w:val="006F7A8A"/>
    <w:rsid w:val="00700671"/>
    <w:rsid w:val="007046B3"/>
    <w:rsid w:val="00706FB2"/>
    <w:rsid w:val="00712C10"/>
    <w:rsid w:val="007150E0"/>
    <w:rsid w:val="00715925"/>
    <w:rsid w:val="00715EC1"/>
    <w:rsid w:val="007160B6"/>
    <w:rsid w:val="007232A2"/>
    <w:rsid w:val="00725C11"/>
    <w:rsid w:val="0072749F"/>
    <w:rsid w:val="00733B2F"/>
    <w:rsid w:val="007401A1"/>
    <w:rsid w:val="007417AA"/>
    <w:rsid w:val="00741C73"/>
    <w:rsid w:val="00742E3D"/>
    <w:rsid w:val="00752587"/>
    <w:rsid w:val="0075266A"/>
    <w:rsid w:val="007547E2"/>
    <w:rsid w:val="00767999"/>
    <w:rsid w:val="00770290"/>
    <w:rsid w:val="007707F0"/>
    <w:rsid w:val="0077432A"/>
    <w:rsid w:val="00777EC9"/>
    <w:rsid w:val="0078338F"/>
    <w:rsid w:val="00785345"/>
    <w:rsid w:val="00786572"/>
    <w:rsid w:val="00786A15"/>
    <w:rsid w:val="007872A0"/>
    <w:rsid w:val="00790EEF"/>
    <w:rsid w:val="00793220"/>
    <w:rsid w:val="0079555A"/>
    <w:rsid w:val="007A0BDA"/>
    <w:rsid w:val="007A25B6"/>
    <w:rsid w:val="007A2D04"/>
    <w:rsid w:val="007A61F4"/>
    <w:rsid w:val="007A632A"/>
    <w:rsid w:val="007A7E5A"/>
    <w:rsid w:val="007B0C12"/>
    <w:rsid w:val="007B331F"/>
    <w:rsid w:val="007B3AC7"/>
    <w:rsid w:val="007C39E0"/>
    <w:rsid w:val="007C62D4"/>
    <w:rsid w:val="007C79B5"/>
    <w:rsid w:val="007D1CF1"/>
    <w:rsid w:val="007D23C4"/>
    <w:rsid w:val="007D50CB"/>
    <w:rsid w:val="007D78A3"/>
    <w:rsid w:val="007E41CA"/>
    <w:rsid w:val="007E7C0F"/>
    <w:rsid w:val="007F48A5"/>
    <w:rsid w:val="007F589D"/>
    <w:rsid w:val="00801833"/>
    <w:rsid w:val="008018E9"/>
    <w:rsid w:val="008021CB"/>
    <w:rsid w:val="00812B18"/>
    <w:rsid w:val="00812E35"/>
    <w:rsid w:val="008165C8"/>
    <w:rsid w:val="00821A61"/>
    <w:rsid w:val="00823CCE"/>
    <w:rsid w:val="00826C89"/>
    <w:rsid w:val="00827745"/>
    <w:rsid w:val="00830425"/>
    <w:rsid w:val="00830866"/>
    <w:rsid w:val="008336E0"/>
    <w:rsid w:val="00837929"/>
    <w:rsid w:val="00837BA4"/>
    <w:rsid w:val="00840BA1"/>
    <w:rsid w:val="00841812"/>
    <w:rsid w:val="00841D25"/>
    <w:rsid w:val="00844D59"/>
    <w:rsid w:val="00844E33"/>
    <w:rsid w:val="0084615D"/>
    <w:rsid w:val="0085055E"/>
    <w:rsid w:val="008521E7"/>
    <w:rsid w:val="008539A6"/>
    <w:rsid w:val="0086151A"/>
    <w:rsid w:val="00861623"/>
    <w:rsid w:val="0086167B"/>
    <w:rsid w:val="0086252A"/>
    <w:rsid w:val="00864411"/>
    <w:rsid w:val="008650BC"/>
    <w:rsid w:val="0086604E"/>
    <w:rsid w:val="00870E44"/>
    <w:rsid w:val="00872DB5"/>
    <w:rsid w:val="00873AF3"/>
    <w:rsid w:val="00876824"/>
    <w:rsid w:val="00876AAA"/>
    <w:rsid w:val="008775F5"/>
    <w:rsid w:val="008779C8"/>
    <w:rsid w:val="00877DD1"/>
    <w:rsid w:val="00880E81"/>
    <w:rsid w:val="00882F9C"/>
    <w:rsid w:val="00884902"/>
    <w:rsid w:val="00886014"/>
    <w:rsid w:val="00886B3A"/>
    <w:rsid w:val="00891D75"/>
    <w:rsid w:val="008927B6"/>
    <w:rsid w:val="0089626F"/>
    <w:rsid w:val="00896693"/>
    <w:rsid w:val="008976EE"/>
    <w:rsid w:val="008A0CC1"/>
    <w:rsid w:val="008A7197"/>
    <w:rsid w:val="008B0595"/>
    <w:rsid w:val="008C0B64"/>
    <w:rsid w:val="008C3F67"/>
    <w:rsid w:val="008C698D"/>
    <w:rsid w:val="008D75A9"/>
    <w:rsid w:val="008E39E4"/>
    <w:rsid w:val="008E4CBA"/>
    <w:rsid w:val="008E5F8B"/>
    <w:rsid w:val="008F1E80"/>
    <w:rsid w:val="008F259A"/>
    <w:rsid w:val="008F385C"/>
    <w:rsid w:val="00900860"/>
    <w:rsid w:val="009022D0"/>
    <w:rsid w:val="009032E5"/>
    <w:rsid w:val="00903AE7"/>
    <w:rsid w:val="009063AC"/>
    <w:rsid w:val="00906793"/>
    <w:rsid w:val="00907711"/>
    <w:rsid w:val="009118C0"/>
    <w:rsid w:val="00911FB0"/>
    <w:rsid w:val="00913C1A"/>
    <w:rsid w:val="00914084"/>
    <w:rsid w:val="00915D09"/>
    <w:rsid w:val="00923BF8"/>
    <w:rsid w:val="009250A7"/>
    <w:rsid w:val="00925905"/>
    <w:rsid w:val="009263F4"/>
    <w:rsid w:val="00927F81"/>
    <w:rsid w:val="009313B9"/>
    <w:rsid w:val="00931EDA"/>
    <w:rsid w:val="00941998"/>
    <w:rsid w:val="00943B50"/>
    <w:rsid w:val="009511E9"/>
    <w:rsid w:val="0095306A"/>
    <w:rsid w:val="00953579"/>
    <w:rsid w:val="00954ED6"/>
    <w:rsid w:val="00955EE9"/>
    <w:rsid w:val="009601DD"/>
    <w:rsid w:val="00960B58"/>
    <w:rsid w:val="0096274A"/>
    <w:rsid w:val="0098011D"/>
    <w:rsid w:val="00986080"/>
    <w:rsid w:val="0098684B"/>
    <w:rsid w:val="009915EF"/>
    <w:rsid w:val="00992E6A"/>
    <w:rsid w:val="00992F0D"/>
    <w:rsid w:val="00993A27"/>
    <w:rsid w:val="00997516"/>
    <w:rsid w:val="009A3944"/>
    <w:rsid w:val="009B02C8"/>
    <w:rsid w:val="009B19AD"/>
    <w:rsid w:val="009B24AF"/>
    <w:rsid w:val="009B422C"/>
    <w:rsid w:val="009B4430"/>
    <w:rsid w:val="009B7016"/>
    <w:rsid w:val="009C351E"/>
    <w:rsid w:val="009C60C6"/>
    <w:rsid w:val="009C6FA9"/>
    <w:rsid w:val="009E0414"/>
    <w:rsid w:val="009E07C1"/>
    <w:rsid w:val="009E0CCE"/>
    <w:rsid w:val="009E2A66"/>
    <w:rsid w:val="009E39CB"/>
    <w:rsid w:val="009E788C"/>
    <w:rsid w:val="009E7976"/>
    <w:rsid w:val="009F0483"/>
    <w:rsid w:val="009F0D1B"/>
    <w:rsid w:val="009F266E"/>
    <w:rsid w:val="009F3305"/>
    <w:rsid w:val="009F59E0"/>
    <w:rsid w:val="009F7A4D"/>
    <w:rsid w:val="00A00C33"/>
    <w:rsid w:val="00A013DA"/>
    <w:rsid w:val="00A031C9"/>
    <w:rsid w:val="00A03360"/>
    <w:rsid w:val="00A06AE5"/>
    <w:rsid w:val="00A07850"/>
    <w:rsid w:val="00A1581B"/>
    <w:rsid w:val="00A15FEC"/>
    <w:rsid w:val="00A208F3"/>
    <w:rsid w:val="00A22EE7"/>
    <w:rsid w:val="00A25BF9"/>
    <w:rsid w:val="00A322A8"/>
    <w:rsid w:val="00A3355C"/>
    <w:rsid w:val="00A34BB3"/>
    <w:rsid w:val="00A37069"/>
    <w:rsid w:val="00A4317D"/>
    <w:rsid w:val="00A44890"/>
    <w:rsid w:val="00A471EE"/>
    <w:rsid w:val="00A50F0E"/>
    <w:rsid w:val="00A5361F"/>
    <w:rsid w:val="00A53D33"/>
    <w:rsid w:val="00A54DAB"/>
    <w:rsid w:val="00A60E24"/>
    <w:rsid w:val="00A633A6"/>
    <w:rsid w:val="00A72AB4"/>
    <w:rsid w:val="00A7390F"/>
    <w:rsid w:val="00A750F0"/>
    <w:rsid w:val="00A817D2"/>
    <w:rsid w:val="00A82147"/>
    <w:rsid w:val="00A916DA"/>
    <w:rsid w:val="00A922AB"/>
    <w:rsid w:val="00A9425C"/>
    <w:rsid w:val="00A94923"/>
    <w:rsid w:val="00A969F2"/>
    <w:rsid w:val="00AA4557"/>
    <w:rsid w:val="00AA52B4"/>
    <w:rsid w:val="00AA60B4"/>
    <w:rsid w:val="00AB1766"/>
    <w:rsid w:val="00AB32FC"/>
    <w:rsid w:val="00AC059F"/>
    <w:rsid w:val="00AC0669"/>
    <w:rsid w:val="00AC1C03"/>
    <w:rsid w:val="00AC6F84"/>
    <w:rsid w:val="00AC760E"/>
    <w:rsid w:val="00AC78ED"/>
    <w:rsid w:val="00AD4E73"/>
    <w:rsid w:val="00AD536A"/>
    <w:rsid w:val="00AD6A29"/>
    <w:rsid w:val="00AD7EDA"/>
    <w:rsid w:val="00AE0A6A"/>
    <w:rsid w:val="00AE20D0"/>
    <w:rsid w:val="00AE3C94"/>
    <w:rsid w:val="00AF1404"/>
    <w:rsid w:val="00AF3D18"/>
    <w:rsid w:val="00AF47A3"/>
    <w:rsid w:val="00AF5501"/>
    <w:rsid w:val="00B006EA"/>
    <w:rsid w:val="00B05E7E"/>
    <w:rsid w:val="00B07089"/>
    <w:rsid w:val="00B11A84"/>
    <w:rsid w:val="00B12233"/>
    <w:rsid w:val="00B126E2"/>
    <w:rsid w:val="00B135F5"/>
    <w:rsid w:val="00B1532B"/>
    <w:rsid w:val="00B20D4E"/>
    <w:rsid w:val="00B2121F"/>
    <w:rsid w:val="00B2160D"/>
    <w:rsid w:val="00B22A2B"/>
    <w:rsid w:val="00B23603"/>
    <w:rsid w:val="00B257D9"/>
    <w:rsid w:val="00B30EA0"/>
    <w:rsid w:val="00B310BF"/>
    <w:rsid w:val="00B33AF8"/>
    <w:rsid w:val="00B347D3"/>
    <w:rsid w:val="00B35D27"/>
    <w:rsid w:val="00B37E50"/>
    <w:rsid w:val="00B40DB1"/>
    <w:rsid w:val="00B41ACB"/>
    <w:rsid w:val="00B42BB9"/>
    <w:rsid w:val="00B46266"/>
    <w:rsid w:val="00B50CA9"/>
    <w:rsid w:val="00B50E81"/>
    <w:rsid w:val="00B51141"/>
    <w:rsid w:val="00B5541F"/>
    <w:rsid w:val="00B63187"/>
    <w:rsid w:val="00B63249"/>
    <w:rsid w:val="00B65670"/>
    <w:rsid w:val="00B66AB6"/>
    <w:rsid w:val="00B66EDB"/>
    <w:rsid w:val="00B709B2"/>
    <w:rsid w:val="00B719FA"/>
    <w:rsid w:val="00B756E3"/>
    <w:rsid w:val="00B76F9E"/>
    <w:rsid w:val="00B80AE0"/>
    <w:rsid w:val="00B828E7"/>
    <w:rsid w:val="00B8400D"/>
    <w:rsid w:val="00B8452D"/>
    <w:rsid w:val="00B878C9"/>
    <w:rsid w:val="00B901EC"/>
    <w:rsid w:val="00B90FC5"/>
    <w:rsid w:val="00B95598"/>
    <w:rsid w:val="00B967B7"/>
    <w:rsid w:val="00BA034E"/>
    <w:rsid w:val="00BA137C"/>
    <w:rsid w:val="00BA58B9"/>
    <w:rsid w:val="00BA7203"/>
    <w:rsid w:val="00BB1A17"/>
    <w:rsid w:val="00BB66D2"/>
    <w:rsid w:val="00BB77E7"/>
    <w:rsid w:val="00BB7AD9"/>
    <w:rsid w:val="00BC1EBD"/>
    <w:rsid w:val="00BC7511"/>
    <w:rsid w:val="00BC7E50"/>
    <w:rsid w:val="00BD04EA"/>
    <w:rsid w:val="00BD4232"/>
    <w:rsid w:val="00BD63F9"/>
    <w:rsid w:val="00BE0CB7"/>
    <w:rsid w:val="00BE12D2"/>
    <w:rsid w:val="00BE2CB8"/>
    <w:rsid w:val="00BE45DE"/>
    <w:rsid w:val="00BE577A"/>
    <w:rsid w:val="00BE69E3"/>
    <w:rsid w:val="00BE7C9B"/>
    <w:rsid w:val="00BF0D83"/>
    <w:rsid w:val="00BF6B30"/>
    <w:rsid w:val="00C016F0"/>
    <w:rsid w:val="00C02F1C"/>
    <w:rsid w:val="00C03A26"/>
    <w:rsid w:val="00C057B4"/>
    <w:rsid w:val="00C059D3"/>
    <w:rsid w:val="00C07DD2"/>
    <w:rsid w:val="00C13E07"/>
    <w:rsid w:val="00C13F2B"/>
    <w:rsid w:val="00C14D97"/>
    <w:rsid w:val="00C16AD5"/>
    <w:rsid w:val="00C179C4"/>
    <w:rsid w:val="00C20474"/>
    <w:rsid w:val="00C20D81"/>
    <w:rsid w:val="00C2621C"/>
    <w:rsid w:val="00C3145F"/>
    <w:rsid w:val="00C339C2"/>
    <w:rsid w:val="00C3516B"/>
    <w:rsid w:val="00C352BD"/>
    <w:rsid w:val="00C40ACA"/>
    <w:rsid w:val="00C40DC8"/>
    <w:rsid w:val="00C44EE7"/>
    <w:rsid w:val="00C503C7"/>
    <w:rsid w:val="00C51E31"/>
    <w:rsid w:val="00C541E9"/>
    <w:rsid w:val="00C551EA"/>
    <w:rsid w:val="00C55861"/>
    <w:rsid w:val="00C6014A"/>
    <w:rsid w:val="00C6048E"/>
    <w:rsid w:val="00C65EB4"/>
    <w:rsid w:val="00C665AF"/>
    <w:rsid w:val="00C67240"/>
    <w:rsid w:val="00C708EF"/>
    <w:rsid w:val="00C7285F"/>
    <w:rsid w:val="00C829EE"/>
    <w:rsid w:val="00C847C6"/>
    <w:rsid w:val="00CA025E"/>
    <w:rsid w:val="00CA0E5D"/>
    <w:rsid w:val="00CA4958"/>
    <w:rsid w:val="00CA6B66"/>
    <w:rsid w:val="00CB0CE0"/>
    <w:rsid w:val="00CB2647"/>
    <w:rsid w:val="00CB55A1"/>
    <w:rsid w:val="00CB6175"/>
    <w:rsid w:val="00CC01C6"/>
    <w:rsid w:val="00CC1EAA"/>
    <w:rsid w:val="00CC3E64"/>
    <w:rsid w:val="00CD0055"/>
    <w:rsid w:val="00CD304D"/>
    <w:rsid w:val="00CD4416"/>
    <w:rsid w:val="00CD4A5D"/>
    <w:rsid w:val="00CD5DC7"/>
    <w:rsid w:val="00CD76A1"/>
    <w:rsid w:val="00CD7C82"/>
    <w:rsid w:val="00CE5D60"/>
    <w:rsid w:val="00CF082C"/>
    <w:rsid w:val="00CF4F05"/>
    <w:rsid w:val="00CF64C5"/>
    <w:rsid w:val="00CF65F4"/>
    <w:rsid w:val="00D02756"/>
    <w:rsid w:val="00D063E0"/>
    <w:rsid w:val="00D07325"/>
    <w:rsid w:val="00D07AC8"/>
    <w:rsid w:val="00D13C05"/>
    <w:rsid w:val="00D14FCA"/>
    <w:rsid w:val="00D16138"/>
    <w:rsid w:val="00D1733A"/>
    <w:rsid w:val="00D20A6B"/>
    <w:rsid w:val="00D26A68"/>
    <w:rsid w:val="00D27452"/>
    <w:rsid w:val="00D3253F"/>
    <w:rsid w:val="00D32B1D"/>
    <w:rsid w:val="00D3435A"/>
    <w:rsid w:val="00D40B1D"/>
    <w:rsid w:val="00D40F82"/>
    <w:rsid w:val="00D4544E"/>
    <w:rsid w:val="00D478B9"/>
    <w:rsid w:val="00D47D57"/>
    <w:rsid w:val="00D50147"/>
    <w:rsid w:val="00D53E8D"/>
    <w:rsid w:val="00D54ADC"/>
    <w:rsid w:val="00D6151B"/>
    <w:rsid w:val="00D7061E"/>
    <w:rsid w:val="00D74592"/>
    <w:rsid w:val="00D76F70"/>
    <w:rsid w:val="00D803EB"/>
    <w:rsid w:val="00D83C40"/>
    <w:rsid w:val="00D84A56"/>
    <w:rsid w:val="00D94DAA"/>
    <w:rsid w:val="00DA319E"/>
    <w:rsid w:val="00DA41E3"/>
    <w:rsid w:val="00DA4264"/>
    <w:rsid w:val="00DB39B4"/>
    <w:rsid w:val="00DB605F"/>
    <w:rsid w:val="00DB6DCA"/>
    <w:rsid w:val="00DC0A87"/>
    <w:rsid w:val="00DC0F34"/>
    <w:rsid w:val="00DC11D0"/>
    <w:rsid w:val="00DC4CB2"/>
    <w:rsid w:val="00DC542D"/>
    <w:rsid w:val="00DE10F9"/>
    <w:rsid w:val="00DE61B9"/>
    <w:rsid w:val="00DF286E"/>
    <w:rsid w:val="00DF77E2"/>
    <w:rsid w:val="00E00137"/>
    <w:rsid w:val="00E0292E"/>
    <w:rsid w:val="00E041F3"/>
    <w:rsid w:val="00E20555"/>
    <w:rsid w:val="00E228E4"/>
    <w:rsid w:val="00E2779F"/>
    <w:rsid w:val="00E318FF"/>
    <w:rsid w:val="00E40347"/>
    <w:rsid w:val="00E51C54"/>
    <w:rsid w:val="00E53C39"/>
    <w:rsid w:val="00E541A9"/>
    <w:rsid w:val="00E57FE8"/>
    <w:rsid w:val="00E61037"/>
    <w:rsid w:val="00E61FB3"/>
    <w:rsid w:val="00E63471"/>
    <w:rsid w:val="00E63629"/>
    <w:rsid w:val="00E65091"/>
    <w:rsid w:val="00E651B6"/>
    <w:rsid w:val="00E74D2E"/>
    <w:rsid w:val="00E826F8"/>
    <w:rsid w:val="00E8380B"/>
    <w:rsid w:val="00E851A0"/>
    <w:rsid w:val="00E8591F"/>
    <w:rsid w:val="00E85BF6"/>
    <w:rsid w:val="00E8664E"/>
    <w:rsid w:val="00E90E02"/>
    <w:rsid w:val="00E91E5F"/>
    <w:rsid w:val="00E9359C"/>
    <w:rsid w:val="00EA1A9D"/>
    <w:rsid w:val="00EA2BA5"/>
    <w:rsid w:val="00EA5660"/>
    <w:rsid w:val="00EA6996"/>
    <w:rsid w:val="00EA7B3B"/>
    <w:rsid w:val="00EB13AB"/>
    <w:rsid w:val="00EB1CB5"/>
    <w:rsid w:val="00EB3EEA"/>
    <w:rsid w:val="00EB4DCA"/>
    <w:rsid w:val="00EB4F5D"/>
    <w:rsid w:val="00EB56F3"/>
    <w:rsid w:val="00EC3918"/>
    <w:rsid w:val="00EC39CF"/>
    <w:rsid w:val="00EC59CE"/>
    <w:rsid w:val="00EC74BD"/>
    <w:rsid w:val="00ED455A"/>
    <w:rsid w:val="00ED6E62"/>
    <w:rsid w:val="00EE5408"/>
    <w:rsid w:val="00EE55DD"/>
    <w:rsid w:val="00EE5A52"/>
    <w:rsid w:val="00EE68F1"/>
    <w:rsid w:val="00EE7B05"/>
    <w:rsid w:val="00F0517C"/>
    <w:rsid w:val="00F0538E"/>
    <w:rsid w:val="00F067E1"/>
    <w:rsid w:val="00F11934"/>
    <w:rsid w:val="00F20D5F"/>
    <w:rsid w:val="00F24169"/>
    <w:rsid w:val="00F26702"/>
    <w:rsid w:val="00F367D2"/>
    <w:rsid w:val="00F512E9"/>
    <w:rsid w:val="00F65AD2"/>
    <w:rsid w:val="00F67C7D"/>
    <w:rsid w:val="00F7212D"/>
    <w:rsid w:val="00F752CC"/>
    <w:rsid w:val="00F766B7"/>
    <w:rsid w:val="00F76B33"/>
    <w:rsid w:val="00F76DF6"/>
    <w:rsid w:val="00F776FB"/>
    <w:rsid w:val="00F825CB"/>
    <w:rsid w:val="00F8307B"/>
    <w:rsid w:val="00F843BD"/>
    <w:rsid w:val="00F874A1"/>
    <w:rsid w:val="00F93982"/>
    <w:rsid w:val="00F93C18"/>
    <w:rsid w:val="00F9696B"/>
    <w:rsid w:val="00FA2C72"/>
    <w:rsid w:val="00FA302D"/>
    <w:rsid w:val="00FA5685"/>
    <w:rsid w:val="00FA5CF7"/>
    <w:rsid w:val="00FB55B4"/>
    <w:rsid w:val="00FB5709"/>
    <w:rsid w:val="00FB5A6B"/>
    <w:rsid w:val="00FC2861"/>
    <w:rsid w:val="00FC310F"/>
    <w:rsid w:val="00FC642C"/>
    <w:rsid w:val="00FC739B"/>
    <w:rsid w:val="00FD1347"/>
    <w:rsid w:val="00FD2352"/>
    <w:rsid w:val="00FD33CB"/>
    <w:rsid w:val="00FD59D9"/>
    <w:rsid w:val="00FD65DF"/>
    <w:rsid w:val="00FD69E5"/>
    <w:rsid w:val="00FD6A1C"/>
    <w:rsid w:val="00FD6ABE"/>
    <w:rsid w:val="00FD7E1C"/>
    <w:rsid w:val="00FE1211"/>
    <w:rsid w:val="00FE199F"/>
    <w:rsid w:val="00FE219F"/>
    <w:rsid w:val="00FE30F9"/>
    <w:rsid w:val="00FF1E49"/>
    <w:rsid w:val="00FF217C"/>
    <w:rsid w:val="04C76B86"/>
    <w:rsid w:val="0C3E353A"/>
    <w:rsid w:val="0D350DE1"/>
    <w:rsid w:val="14B9451A"/>
    <w:rsid w:val="18D26122"/>
    <w:rsid w:val="212B5403"/>
    <w:rsid w:val="22724693"/>
    <w:rsid w:val="36D52E06"/>
    <w:rsid w:val="450A1474"/>
    <w:rsid w:val="4E277B41"/>
    <w:rsid w:val="4FF376CD"/>
    <w:rsid w:val="7040780C"/>
    <w:rsid w:val="7A5F7AAF"/>
    <w:rsid w:val="7CD820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link w:val="12"/>
    <w:qFormat/>
    <w:uiPriority w:val="9"/>
    <w:pPr>
      <w:keepNext/>
      <w:keepLines/>
      <w:spacing w:before="260" w:after="260" w:line="416" w:lineRule="auto"/>
      <w:outlineLvl w:val="1"/>
    </w:pPr>
    <w:rPr>
      <w:rFonts w:ascii="Cambria" w:hAnsi="Cambria"/>
      <w:b/>
      <w:bCs/>
      <w:sz w:val="32"/>
      <w:szCs w:val="32"/>
    </w:rPr>
  </w:style>
  <w:style w:type="character" w:default="1" w:styleId="10">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3">
    <w:name w:val="Balloon Text"/>
    <w:basedOn w:val="1"/>
    <w:link w:val="13"/>
    <w:unhideWhenUsed/>
    <w:qFormat/>
    <w:uiPriority w:val="99"/>
    <w:rPr>
      <w:kern w:val="0"/>
      <w:sz w:val="18"/>
      <w:szCs w:val="18"/>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Subtitle"/>
    <w:basedOn w:val="1"/>
    <w:next w:val="1"/>
    <w:link w:val="16"/>
    <w:qFormat/>
    <w:uiPriority w:val="11"/>
    <w:pPr>
      <w:spacing w:before="240" w:after="60" w:line="312" w:lineRule="auto"/>
      <w:jc w:val="center"/>
      <w:outlineLvl w:val="1"/>
    </w:pPr>
    <w:rPr>
      <w:rFonts w:ascii="Cambria" w:hAnsi="Cambria"/>
      <w:b/>
      <w:bCs/>
      <w:kern w:val="28"/>
      <w:sz w:val="32"/>
      <w:szCs w:val="32"/>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8">
    <w:name w:val="Title"/>
    <w:basedOn w:val="1"/>
    <w:next w:val="1"/>
    <w:link w:val="17"/>
    <w:qFormat/>
    <w:uiPriority w:val="10"/>
    <w:pPr>
      <w:spacing w:before="240" w:after="60"/>
      <w:jc w:val="center"/>
      <w:outlineLvl w:val="0"/>
    </w:pPr>
    <w:rPr>
      <w:rFonts w:ascii="Cambria" w:hAnsi="Cambria"/>
      <w:b/>
      <w:bCs/>
      <w:sz w:val="32"/>
      <w:szCs w:val="32"/>
    </w:rPr>
  </w:style>
  <w:style w:type="character" w:styleId="11">
    <w:name w:val="Hyperlink"/>
    <w:qFormat/>
    <w:uiPriority w:val="0"/>
    <w:rPr>
      <w:color w:val="0000FF"/>
      <w:u w:val="single"/>
    </w:rPr>
  </w:style>
  <w:style w:type="character" w:customStyle="1" w:styleId="12">
    <w:name w:val="标题 2 字符"/>
    <w:link w:val="2"/>
    <w:qFormat/>
    <w:uiPriority w:val="9"/>
    <w:rPr>
      <w:rFonts w:ascii="Cambria" w:hAnsi="Cambria" w:eastAsia="宋体" w:cs="Times New Roman"/>
      <w:b/>
      <w:bCs/>
      <w:kern w:val="2"/>
      <w:sz w:val="32"/>
      <w:szCs w:val="32"/>
    </w:rPr>
  </w:style>
  <w:style w:type="character" w:customStyle="1" w:styleId="13">
    <w:name w:val="批注框文本 字符"/>
    <w:link w:val="3"/>
    <w:semiHidden/>
    <w:qFormat/>
    <w:uiPriority w:val="99"/>
    <w:rPr>
      <w:sz w:val="18"/>
      <w:szCs w:val="18"/>
    </w:rPr>
  </w:style>
  <w:style w:type="character" w:customStyle="1" w:styleId="14">
    <w:name w:val="页脚 字符"/>
    <w:link w:val="4"/>
    <w:uiPriority w:val="99"/>
    <w:rPr>
      <w:kern w:val="2"/>
      <w:sz w:val="18"/>
      <w:szCs w:val="18"/>
    </w:rPr>
  </w:style>
  <w:style w:type="character" w:customStyle="1" w:styleId="15">
    <w:name w:val="页眉 字符"/>
    <w:link w:val="5"/>
    <w:qFormat/>
    <w:uiPriority w:val="99"/>
    <w:rPr>
      <w:kern w:val="2"/>
      <w:sz w:val="18"/>
      <w:szCs w:val="18"/>
    </w:rPr>
  </w:style>
  <w:style w:type="character" w:customStyle="1" w:styleId="16">
    <w:name w:val="副标题 字符"/>
    <w:link w:val="6"/>
    <w:qFormat/>
    <w:uiPriority w:val="11"/>
    <w:rPr>
      <w:rFonts w:ascii="Cambria" w:hAnsi="Cambria" w:cs="Times New Roman"/>
      <w:b/>
      <w:bCs/>
      <w:kern w:val="28"/>
      <w:sz w:val="32"/>
      <w:szCs w:val="32"/>
    </w:rPr>
  </w:style>
  <w:style w:type="character" w:customStyle="1" w:styleId="17">
    <w:name w:val="标题 字符"/>
    <w:link w:val="8"/>
    <w:qFormat/>
    <w:uiPriority w:val="10"/>
    <w:rPr>
      <w:rFonts w:ascii="Cambria" w:hAnsi="Cambria" w:cs="Times New Roman"/>
      <w:b/>
      <w:bCs/>
      <w:kern w:val="2"/>
      <w:sz w:val="32"/>
      <w:szCs w:val="32"/>
    </w:rPr>
  </w:style>
  <w:style w:type="paragraph" w:customStyle="1" w:styleId="18">
    <w:name w:val="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character" w:customStyle="1" w:styleId="19">
    <w:name w:val="fontstyle01"/>
    <w:uiPriority w:val="0"/>
    <w:rPr>
      <w:rFonts w:hint="default" w:ascii="FZKTK--GBK1-0" w:hAnsi="FZKTK--GBK1-0"/>
      <w:color w:val="000000"/>
      <w:sz w:val="22"/>
      <w:szCs w:val="22"/>
    </w:rPr>
  </w:style>
  <w:style w:type="character" w:customStyle="1" w:styleId="20">
    <w:name w:val="fontstyle11"/>
    <w:qFormat/>
    <w:uiPriority w:val="0"/>
    <w:rPr>
      <w:rFonts w:hint="default" w:ascii="E-B6" w:hAnsi="E-B6"/>
      <w:color w:val="000000"/>
      <w:sz w:val="22"/>
      <w:szCs w:val="22"/>
    </w:rPr>
  </w:style>
  <w:style w:type="character" w:customStyle="1" w:styleId="21">
    <w:name w:val="fontstyle21"/>
    <w:qFormat/>
    <w:uiPriority w:val="0"/>
    <w:rPr>
      <w:rFonts w:hint="default" w:ascii="E-BZ" w:hAnsi="E-BZ"/>
      <w:color w:val="000000"/>
      <w:sz w:val="22"/>
      <w:szCs w:val="22"/>
    </w:rPr>
  </w:style>
  <w:style w:type="paragraph" w:styleId="2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55</Pages>
  <Words>620</Words>
  <Characters>1974</Characters>
  <Lines>404</Lines>
  <Paragraphs>113</Paragraphs>
  <TotalTime>15</TotalTime>
  <ScaleCrop>false</ScaleCrop>
  <LinksUpToDate>false</LinksUpToDate>
  <CharactersWithSpaces>2215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2026-10-23T05:40:00Z</dcterms:created>
  <dc:creator>黄华彪</dc:creator>
  <cp:lastModifiedBy>巴塞罗那</cp:lastModifiedBy>
  <dcterms:modified xsi:type="dcterms:W3CDTF">2026-11-02T09:17:58Z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eyJoZGlkIjoiMDZiZDNhMzYzMzgyYzMwZWM4Yzk1NGU3ZjJmNTI4OWEiLCJ1c2VySWQiOiIxNTgxMDUxMzAzIn0=</vt:lpwstr>
  </property>
  <property fmtid="{D5CDD505-2E9C-101B-9397-08002B2CF9AE}" pid="3" name="KSOProductBuildVer">
    <vt:lpwstr>2052-12.1.0.29161</vt:lpwstr>
  </property>
  <property fmtid="{D5CDD505-2E9C-101B-9397-08002B2CF9AE}" pid="4" name="ICV">
    <vt:lpwstr>7A7EDAEC0C974D4C81C122C938AF095B_13</vt:lpwstr>
  </property>
</Properties>
</file>